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5622" w14:textId="6BC5E8AC" w:rsidR="00E34F36" w:rsidRPr="007E2FC2" w:rsidRDefault="00C2476C" w:rsidP="00C2476C">
      <w:pPr>
        <w:ind w:left="360"/>
        <w:rPr>
          <w:b/>
          <w:color w:val="002060"/>
          <w:sz w:val="36"/>
          <w:szCs w:val="36"/>
        </w:rPr>
      </w:pPr>
      <w:r w:rsidRPr="007E2FC2">
        <w:rPr>
          <w:noProof/>
          <w:color w:val="002060"/>
          <w:sz w:val="36"/>
          <w:szCs w:val="36"/>
        </w:rPr>
        <w:drawing>
          <wp:anchor distT="0" distB="0" distL="114300" distR="114300" simplePos="0" relativeHeight="251662336" behindDoc="0" locked="0" layoutInCell="1" allowOverlap="1" wp14:anchorId="3F5B4E2A" wp14:editId="4D12C759">
            <wp:simplePos x="0" y="0"/>
            <wp:positionH relativeFrom="column">
              <wp:posOffset>6471285</wp:posOffset>
            </wp:positionH>
            <wp:positionV relativeFrom="paragraph">
              <wp:posOffset>-60960</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3B79C0">
        <w:rPr>
          <w:rFonts w:eastAsia="MS Gothic"/>
          <w:b/>
          <w:color w:val="002060"/>
          <w:sz w:val="36"/>
          <w:szCs w:val="36"/>
        </w:rPr>
        <w:t>ISP COMMITTEE</w:t>
      </w:r>
      <w:r w:rsidR="009405EE" w:rsidRPr="007E2FC2">
        <w:rPr>
          <w:rFonts w:eastAsia="MS Gothic"/>
          <w:b/>
          <w:color w:val="002060"/>
          <w:sz w:val="36"/>
          <w:szCs w:val="36"/>
        </w:rPr>
        <w:t xml:space="preserve"> </w:t>
      </w:r>
      <w:r w:rsidR="00C44EA4" w:rsidRPr="007E2FC2">
        <w:rPr>
          <w:rFonts w:eastAsia="MS Gothic"/>
          <w:b/>
          <w:color w:val="002060"/>
          <w:sz w:val="36"/>
          <w:szCs w:val="36"/>
        </w:rPr>
        <w:t xml:space="preserve">MEETING </w:t>
      </w:r>
      <w:r w:rsidR="00435DE8" w:rsidRPr="007E2FC2">
        <w:rPr>
          <w:rFonts w:eastAsia="MS Gothic"/>
          <w:b/>
          <w:color w:val="002060"/>
          <w:sz w:val="36"/>
          <w:szCs w:val="36"/>
        </w:rPr>
        <w:t>MINUTES</w:t>
      </w:r>
    </w:p>
    <w:p w14:paraId="25D8549C" w14:textId="6F7E2CBE" w:rsidR="009F21CE" w:rsidRDefault="00B921E3" w:rsidP="00A47AAF">
      <w:pPr>
        <w:ind w:left="360"/>
        <w:rPr>
          <w:sz w:val="26"/>
          <w:szCs w:val="26"/>
        </w:rPr>
      </w:pPr>
      <w:r w:rsidRPr="009764F1">
        <w:rPr>
          <w:b/>
          <w:sz w:val="26"/>
          <w:szCs w:val="26"/>
        </w:rPr>
        <w:t>Date</w:t>
      </w:r>
      <w:r w:rsidRPr="009764F1">
        <w:rPr>
          <w:sz w:val="26"/>
          <w:szCs w:val="26"/>
        </w:rPr>
        <w:t>:</w:t>
      </w:r>
      <w:r w:rsidR="008C56A4" w:rsidRPr="009764F1">
        <w:rPr>
          <w:sz w:val="26"/>
          <w:szCs w:val="26"/>
        </w:rPr>
        <w:t xml:space="preserve"> </w:t>
      </w:r>
      <w:r w:rsidR="001D3A1F">
        <w:rPr>
          <w:sz w:val="26"/>
          <w:szCs w:val="26"/>
        </w:rPr>
        <w:t xml:space="preserve">May 8, 2026 </w:t>
      </w:r>
      <w:r w:rsidR="00EA03EA" w:rsidRPr="009764F1">
        <w:rPr>
          <w:color w:val="C41F32"/>
          <w:sz w:val="26"/>
          <w:szCs w:val="26"/>
        </w:rPr>
        <w:t>|</w:t>
      </w:r>
      <w:r w:rsidRPr="009764F1">
        <w:rPr>
          <w:sz w:val="26"/>
          <w:szCs w:val="26"/>
        </w:rPr>
        <w:t xml:space="preserve"> </w:t>
      </w:r>
      <w:r w:rsidR="00665CED" w:rsidRPr="009764F1">
        <w:rPr>
          <w:b/>
          <w:sz w:val="26"/>
          <w:szCs w:val="26"/>
        </w:rPr>
        <w:t>Time</w:t>
      </w:r>
      <w:r w:rsidR="00665CED" w:rsidRPr="009764F1">
        <w:rPr>
          <w:sz w:val="26"/>
          <w:szCs w:val="26"/>
        </w:rPr>
        <w:t xml:space="preserve">: </w:t>
      </w:r>
      <w:r w:rsidR="003B79C0">
        <w:rPr>
          <w:sz w:val="26"/>
          <w:szCs w:val="26"/>
        </w:rPr>
        <w:t>8</w:t>
      </w:r>
      <w:r w:rsidR="00F07FF6">
        <w:rPr>
          <w:sz w:val="26"/>
          <w:szCs w:val="26"/>
        </w:rPr>
        <w:t>:0</w:t>
      </w:r>
      <w:r w:rsidR="00532674">
        <w:rPr>
          <w:sz w:val="26"/>
          <w:szCs w:val="26"/>
        </w:rPr>
        <w:t>0</w:t>
      </w:r>
      <w:r w:rsidR="003B79C0">
        <w:rPr>
          <w:sz w:val="26"/>
          <w:szCs w:val="26"/>
        </w:rPr>
        <w:t xml:space="preserve"> </w:t>
      </w:r>
      <w:r w:rsidR="00532674">
        <w:rPr>
          <w:sz w:val="26"/>
          <w:szCs w:val="26"/>
        </w:rPr>
        <w:t>-</w:t>
      </w:r>
      <w:r w:rsidR="003B79C0">
        <w:rPr>
          <w:sz w:val="26"/>
          <w:szCs w:val="26"/>
        </w:rPr>
        <w:t xml:space="preserve"> 9</w:t>
      </w:r>
      <w:r w:rsidR="00234B48">
        <w:rPr>
          <w:sz w:val="26"/>
          <w:szCs w:val="26"/>
        </w:rPr>
        <w:t>:</w:t>
      </w:r>
      <w:r w:rsidR="00F07FF6">
        <w:rPr>
          <w:sz w:val="26"/>
          <w:szCs w:val="26"/>
        </w:rPr>
        <w:t>3</w:t>
      </w:r>
      <w:r w:rsidR="00234B48">
        <w:rPr>
          <w:sz w:val="26"/>
          <w:szCs w:val="26"/>
        </w:rPr>
        <w:t>0</w:t>
      </w:r>
      <w:r w:rsidR="003B79C0">
        <w:rPr>
          <w:sz w:val="26"/>
          <w:szCs w:val="26"/>
        </w:rPr>
        <w:t xml:space="preserve"> </w:t>
      </w:r>
      <w:r w:rsidR="00234B48">
        <w:rPr>
          <w:sz w:val="26"/>
          <w:szCs w:val="26"/>
        </w:rPr>
        <w:t>a</w:t>
      </w:r>
      <w:r w:rsidR="009405EE" w:rsidRPr="009764F1">
        <w:rPr>
          <w:sz w:val="26"/>
          <w:szCs w:val="26"/>
        </w:rPr>
        <w:t>m</w:t>
      </w:r>
      <w:r w:rsidR="00DE11D5" w:rsidRPr="009764F1">
        <w:rPr>
          <w:sz w:val="26"/>
          <w:szCs w:val="26"/>
        </w:rPr>
        <w:t xml:space="preserve"> </w:t>
      </w:r>
      <w:r w:rsidR="006D5998" w:rsidRPr="009764F1">
        <w:rPr>
          <w:color w:val="C41F32"/>
          <w:sz w:val="26"/>
          <w:szCs w:val="26"/>
        </w:rPr>
        <w:t>|</w:t>
      </w:r>
      <w:r w:rsidR="006D5998" w:rsidRPr="009764F1">
        <w:rPr>
          <w:sz w:val="26"/>
          <w:szCs w:val="26"/>
        </w:rPr>
        <w:t xml:space="preserve"> </w:t>
      </w:r>
      <w:r w:rsidRPr="009764F1">
        <w:rPr>
          <w:b/>
          <w:sz w:val="26"/>
          <w:szCs w:val="26"/>
        </w:rPr>
        <w:t>Location</w:t>
      </w:r>
      <w:r w:rsidRPr="009764F1">
        <w:rPr>
          <w:sz w:val="26"/>
          <w:szCs w:val="26"/>
        </w:rPr>
        <w:t>:</w:t>
      </w:r>
      <w:r w:rsidR="00C02A7D" w:rsidRPr="009764F1">
        <w:rPr>
          <w:sz w:val="26"/>
          <w:szCs w:val="26"/>
        </w:rPr>
        <w:t xml:space="preserve"> </w:t>
      </w:r>
      <w:r w:rsidR="009405EE" w:rsidRPr="009764F1">
        <w:rPr>
          <w:sz w:val="26"/>
          <w:szCs w:val="26"/>
        </w:rPr>
        <w:t>Zoom</w:t>
      </w:r>
      <w:r w:rsidR="00622390" w:rsidRPr="009764F1">
        <w:rPr>
          <w:sz w:val="26"/>
          <w:szCs w:val="26"/>
        </w:rPr>
        <w:t xml:space="preserve"> </w:t>
      </w:r>
      <w:r w:rsidR="00C256BA" w:rsidRPr="009764F1">
        <w:rPr>
          <w:color w:val="C41F32"/>
          <w:sz w:val="26"/>
          <w:szCs w:val="26"/>
        </w:rPr>
        <w:t>|</w:t>
      </w:r>
      <w:r w:rsidR="00DB6501" w:rsidRPr="009764F1">
        <w:rPr>
          <w:sz w:val="26"/>
          <w:szCs w:val="26"/>
        </w:rPr>
        <w:t xml:space="preserve"> </w:t>
      </w:r>
      <w:r w:rsidR="00A1589A" w:rsidRPr="009764F1">
        <w:rPr>
          <w:b/>
          <w:sz w:val="26"/>
          <w:szCs w:val="26"/>
        </w:rPr>
        <w:t>Recorder</w:t>
      </w:r>
      <w:r w:rsidR="00A1589A" w:rsidRPr="009764F1">
        <w:rPr>
          <w:sz w:val="26"/>
          <w:szCs w:val="26"/>
        </w:rPr>
        <w:t xml:space="preserve">: </w:t>
      </w:r>
      <w:r w:rsidR="003B79C0">
        <w:rPr>
          <w:sz w:val="26"/>
          <w:szCs w:val="26"/>
        </w:rPr>
        <w:t>Mickie McMurray</w:t>
      </w:r>
    </w:p>
    <w:p w14:paraId="5DAC0749" w14:textId="77777777" w:rsidR="0030201C" w:rsidRDefault="0030201C" w:rsidP="00A47AAF">
      <w:pPr>
        <w:ind w:left="360"/>
        <w:rPr>
          <w:sz w:val="26"/>
          <w:szCs w:val="26"/>
        </w:rPr>
      </w:pPr>
    </w:p>
    <w:tbl>
      <w:tblPr>
        <w:tblStyle w:val="TableGrid"/>
        <w:tblW w:w="13492" w:type="dxa"/>
        <w:tblInd w:w="355" w:type="dxa"/>
        <w:shd w:val="clear" w:color="auto" w:fill="1F497D" w:themeFill="text2"/>
        <w:tblLook w:val="04A0" w:firstRow="1" w:lastRow="0" w:firstColumn="1" w:lastColumn="0" w:noHBand="0" w:noVBand="1"/>
      </w:tblPr>
      <w:tblGrid>
        <w:gridCol w:w="3179"/>
        <w:gridCol w:w="294"/>
        <w:gridCol w:w="1767"/>
        <w:gridCol w:w="294"/>
        <w:gridCol w:w="1771"/>
        <w:gridCol w:w="294"/>
        <w:gridCol w:w="1769"/>
        <w:gridCol w:w="294"/>
        <w:gridCol w:w="1768"/>
        <w:gridCol w:w="294"/>
        <w:gridCol w:w="1768"/>
      </w:tblGrid>
      <w:tr w:rsidR="00CA087D" w:rsidRPr="00DC3CFC" w14:paraId="52EE9B5E" w14:textId="6C429A23" w:rsidTr="001A22A8">
        <w:trPr>
          <w:trHeight w:val="386"/>
        </w:trPr>
        <w:tc>
          <w:tcPr>
            <w:tcW w:w="3201" w:type="dxa"/>
            <w:shd w:val="clear" w:color="auto" w:fill="1F497D" w:themeFill="text2"/>
          </w:tcPr>
          <w:p w14:paraId="134DA73F" w14:textId="6FA9CC4D" w:rsidR="006425C5" w:rsidRPr="002542CA" w:rsidRDefault="006425C5" w:rsidP="007A07A7">
            <w:pPr>
              <w:contextualSpacing/>
            </w:pPr>
            <w:r>
              <w:rPr>
                <w:b/>
                <w:color w:val="FFFFFF" w:themeColor="background1"/>
                <w:sz w:val="28"/>
                <w:szCs w:val="28"/>
              </w:rPr>
              <w:t>Committee Members</w:t>
            </w:r>
          </w:p>
        </w:tc>
        <w:tc>
          <w:tcPr>
            <w:tcW w:w="267" w:type="dxa"/>
            <w:shd w:val="clear" w:color="auto" w:fill="FFFFFF" w:themeFill="background1"/>
          </w:tcPr>
          <w:p w14:paraId="3E01D16B" w14:textId="0193702F" w:rsidR="00834583" w:rsidRDefault="00A11385" w:rsidP="00834583">
            <w:pPr>
              <w:jc w:val="center"/>
              <w:rPr>
                <w:sz w:val="18"/>
                <w:szCs w:val="18"/>
              </w:rPr>
            </w:pPr>
            <w:r>
              <w:rPr>
                <w:sz w:val="18"/>
                <w:szCs w:val="18"/>
              </w:rPr>
              <w:t>x</w:t>
            </w:r>
          </w:p>
          <w:p w14:paraId="321A9FBE" w14:textId="104378E5" w:rsidR="00CA087D" w:rsidRDefault="00A11385" w:rsidP="00834583">
            <w:pPr>
              <w:jc w:val="center"/>
              <w:rPr>
                <w:sz w:val="18"/>
                <w:szCs w:val="18"/>
              </w:rPr>
            </w:pPr>
            <w:r>
              <w:rPr>
                <w:sz w:val="18"/>
                <w:szCs w:val="18"/>
              </w:rPr>
              <w:t>x</w:t>
            </w:r>
          </w:p>
          <w:p w14:paraId="3D42D282" w14:textId="0781970D" w:rsidR="00CA087D" w:rsidRDefault="00A11385" w:rsidP="00834583">
            <w:pPr>
              <w:jc w:val="center"/>
              <w:rPr>
                <w:sz w:val="18"/>
                <w:szCs w:val="18"/>
              </w:rPr>
            </w:pPr>
            <w:r>
              <w:rPr>
                <w:sz w:val="18"/>
                <w:szCs w:val="18"/>
              </w:rPr>
              <w:t>x</w:t>
            </w:r>
          </w:p>
          <w:p w14:paraId="2ED5F3CB" w14:textId="3842F1BE" w:rsidR="00CA087D" w:rsidRDefault="00CA087D" w:rsidP="00834583">
            <w:pPr>
              <w:jc w:val="center"/>
              <w:rPr>
                <w:sz w:val="18"/>
                <w:szCs w:val="18"/>
              </w:rPr>
            </w:pPr>
          </w:p>
          <w:p w14:paraId="2C41ACF8" w14:textId="7B40E52E" w:rsidR="00CA087D" w:rsidRPr="00834583" w:rsidRDefault="00CA087D" w:rsidP="00834583">
            <w:pPr>
              <w:jc w:val="center"/>
              <w:rPr>
                <w:sz w:val="18"/>
                <w:szCs w:val="18"/>
              </w:rPr>
            </w:pPr>
          </w:p>
        </w:tc>
        <w:tc>
          <w:tcPr>
            <w:tcW w:w="1780" w:type="dxa"/>
            <w:shd w:val="clear" w:color="auto" w:fill="FFFFFF" w:themeFill="background1"/>
          </w:tcPr>
          <w:p w14:paraId="33EB2D91" w14:textId="77777777" w:rsidR="006425C5" w:rsidRPr="004D0C0E" w:rsidRDefault="006425C5" w:rsidP="00E53F46">
            <w:pPr>
              <w:rPr>
                <w:sz w:val="18"/>
                <w:szCs w:val="18"/>
              </w:rPr>
            </w:pPr>
            <w:r w:rsidRPr="004D0C0E">
              <w:rPr>
                <w:sz w:val="18"/>
                <w:szCs w:val="18"/>
              </w:rPr>
              <w:t>Armetta Burney</w:t>
            </w:r>
          </w:p>
          <w:p w14:paraId="603FDC21" w14:textId="77777777" w:rsidR="006425C5" w:rsidRPr="004D0C0E" w:rsidRDefault="006425C5" w:rsidP="006425C5">
            <w:pPr>
              <w:tabs>
                <w:tab w:val="left" w:pos="736"/>
              </w:tabs>
              <w:rPr>
                <w:sz w:val="18"/>
                <w:szCs w:val="18"/>
              </w:rPr>
            </w:pPr>
            <w:r w:rsidRPr="004D0C0E">
              <w:rPr>
                <w:sz w:val="18"/>
                <w:szCs w:val="18"/>
              </w:rPr>
              <w:t>Aubrie Balkwill</w:t>
            </w:r>
          </w:p>
          <w:p w14:paraId="60FF5A1C" w14:textId="77777777" w:rsidR="006425C5" w:rsidRPr="004D0C0E" w:rsidRDefault="006425C5" w:rsidP="00E53F46">
            <w:pPr>
              <w:rPr>
                <w:sz w:val="18"/>
                <w:szCs w:val="18"/>
              </w:rPr>
            </w:pPr>
            <w:r w:rsidRPr="004D0C0E">
              <w:rPr>
                <w:sz w:val="18"/>
                <w:szCs w:val="18"/>
              </w:rPr>
              <w:t>Chris Sweet</w:t>
            </w:r>
          </w:p>
          <w:p w14:paraId="012EB0E9" w14:textId="3F30DD7B" w:rsidR="006425C5" w:rsidRPr="004D0C0E" w:rsidRDefault="006425C5" w:rsidP="00E53F46">
            <w:pPr>
              <w:rPr>
                <w:sz w:val="18"/>
                <w:szCs w:val="18"/>
              </w:rPr>
            </w:pPr>
            <w:r w:rsidRPr="004D0C0E">
              <w:rPr>
                <w:sz w:val="18"/>
                <w:szCs w:val="18"/>
              </w:rPr>
              <w:t>Craig Connors</w:t>
            </w:r>
          </w:p>
          <w:p w14:paraId="0EFA2051" w14:textId="77777777" w:rsidR="006425C5" w:rsidRPr="004D0C0E" w:rsidRDefault="006425C5" w:rsidP="00E53F46">
            <w:pPr>
              <w:rPr>
                <w:sz w:val="18"/>
                <w:szCs w:val="18"/>
              </w:rPr>
            </w:pPr>
            <w:r w:rsidRPr="004D0C0E">
              <w:rPr>
                <w:sz w:val="18"/>
                <w:szCs w:val="18"/>
              </w:rPr>
              <w:t>David Plotikin</w:t>
            </w:r>
          </w:p>
          <w:p w14:paraId="7CDD949F" w14:textId="134AC17E" w:rsidR="006425C5" w:rsidRPr="004D0C0E" w:rsidRDefault="006425C5" w:rsidP="00E53F46">
            <w:pPr>
              <w:rPr>
                <w:sz w:val="18"/>
                <w:szCs w:val="18"/>
              </w:rPr>
            </w:pPr>
          </w:p>
        </w:tc>
        <w:tc>
          <w:tcPr>
            <w:tcW w:w="267" w:type="dxa"/>
            <w:shd w:val="clear" w:color="auto" w:fill="FFFFFF" w:themeFill="background1"/>
          </w:tcPr>
          <w:p w14:paraId="2E6CF633" w14:textId="118C92FF" w:rsidR="00CA087D" w:rsidRDefault="00A11385" w:rsidP="007A07A7">
            <w:pPr>
              <w:rPr>
                <w:sz w:val="18"/>
                <w:szCs w:val="18"/>
              </w:rPr>
            </w:pPr>
            <w:r>
              <w:rPr>
                <w:sz w:val="18"/>
                <w:szCs w:val="18"/>
              </w:rPr>
              <w:t>x</w:t>
            </w:r>
          </w:p>
          <w:p w14:paraId="69713402" w14:textId="58F0047C" w:rsidR="00CA087D" w:rsidRDefault="00A11385" w:rsidP="007A07A7">
            <w:pPr>
              <w:rPr>
                <w:sz w:val="18"/>
                <w:szCs w:val="18"/>
              </w:rPr>
            </w:pPr>
            <w:r>
              <w:rPr>
                <w:sz w:val="18"/>
                <w:szCs w:val="18"/>
              </w:rPr>
              <w:t>x</w:t>
            </w:r>
          </w:p>
          <w:p w14:paraId="3974C51A" w14:textId="0AE8E1F4" w:rsidR="00CA087D" w:rsidRDefault="00A11385" w:rsidP="007A07A7">
            <w:pPr>
              <w:rPr>
                <w:sz w:val="18"/>
                <w:szCs w:val="18"/>
              </w:rPr>
            </w:pPr>
            <w:r>
              <w:rPr>
                <w:sz w:val="18"/>
                <w:szCs w:val="18"/>
              </w:rPr>
              <w:t>x</w:t>
            </w:r>
          </w:p>
          <w:p w14:paraId="1BCB769D" w14:textId="233101CB" w:rsidR="00CA087D" w:rsidRDefault="00A11385" w:rsidP="007A07A7">
            <w:pPr>
              <w:rPr>
                <w:sz w:val="18"/>
                <w:szCs w:val="18"/>
              </w:rPr>
            </w:pPr>
            <w:r>
              <w:rPr>
                <w:sz w:val="18"/>
                <w:szCs w:val="18"/>
              </w:rPr>
              <w:t>x</w:t>
            </w:r>
          </w:p>
          <w:p w14:paraId="54020E12" w14:textId="79B05F29" w:rsidR="00CA087D" w:rsidRPr="00CA087D" w:rsidRDefault="00CA087D" w:rsidP="007A07A7">
            <w:pPr>
              <w:rPr>
                <w:sz w:val="18"/>
                <w:szCs w:val="18"/>
              </w:rPr>
            </w:pPr>
          </w:p>
        </w:tc>
        <w:tc>
          <w:tcPr>
            <w:tcW w:w="1781" w:type="dxa"/>
            <w:shd w:val="clear" w:color="auto" w:fill="FFFFFF" w:themeFill="background1"/>
          </w:tcPr>
          <w:p w14:paraId="254FB896" w14:textId="73CA2872" w:rsidR="006425C5" w:rsidRPr="004D0C0E" w:rsidRDefault="006425C5" w:rsidP="00E53F46">
            <w:pPr>
              <w:rPr>
                <w:sz w:val="18"/>
                <w:szCs w:val="18"/>
              </w:rPr>
            </w:pPr>
            <w:r w:rsidRPr="004D0C0E">
              <w:rPr>
                <w:sz w:val="18"/>
                <w:szCs w:val="18"/>
              </w:rPr>
              <w:t>Dru Urbassik</w:t>
            </w:r>
          </w:p>
          <w:p w14:paraId="11DBEC90" w14:textId="69776AF9" w:rsidR="006425C5" w:rsidRPr="004D0C0E" w:rsidRDefault="006425C5" w:rsidP="00E53F46">
            <w:pPr>
              <w:rPr>
                <w:sz w:val="18"/>
                <w:szCs w:val="18"/>
              </w:rPr>
            </w:pPr>
            <w:r w:rsidRPr="004D0C0E">
              <w:rPr>
                <w:sz w:val="18"/>
                <w:szCs w:val="18"/>
              </w:rPr>
              <w:t>DW Wood</w:t>
            </w:r>
          </w:p>
          <w:p w14:paraId="31B2D454" w14:textId="77777777" w:rsidR="006425C5" w:rsidRPr="004D0C0E" w:rsidRDefault="006425C5" w:rsidP="00E53F46">
            <w:pPr>
              <w:rPr>
                <w:sz w:val="18"/>
                <w:szCs w:val="18"/>
              </w:rPr>
            </w:pPr>
            <w:r w:rsidRPr="004D0C0E">
              <w:rPr>
                <w:sz w:val="18"/>
                <w:szCs w:val="18"/>
              </w:rPr>
              <w:t xml:space="preserve">Eric Lee </w:t>
            </w:r>
          </w:p>
          <w:p w14:paraId="6D8F0AA6" w14:textId="4AA89DC1" w:rsidR="006425C5" w:rsidRPr="004D0C0E" w:rsidRDefault="006425C5" w:rsidP="00E53F46">
            <w:pPr>
              <w:rPr>
                <w:sz w:val="18"/>
                <w:szCs w:val="18"/>
              </w:rPr>
            </w:pPr>
            <w:r w:rsidRPr="004D0C0E">
              <w:rPr>
                <w:sz w:val="18"/>
                <w:szCs w:val="18"/>
              </w:rPr>
              <w:t xml:space="preserve">Forrest Carter Guadalupe Martinez </w:t>
            </w:r>
          </w:p>
          <w:p w14:paraId="2515DDE7" w14:textId="333F6522" w:rsidR="006425C5" w:rsidRPr="004D0C0E" w:rsidRDefault="006425C5" w:rsidP="007A07A7">
            <w:pPr>
              <w:rPr>
                <w:sz w:val="18"/>
                <w:szCs w:val="18"/>
              </w:rPr>
            </w:pPr>
          </w:p>
        </w:tc>
        <w:tc>
          <w:tcPr>
            <w:tcW w:w="268" w:type="dxa"/>
            <w:shd w:val="clear" w:color="auto" w:fill="FFFFFF" w:themeFill="background1"/>
          </w:tcPr>
          <w:p w14:paraId="5DD9DC11" w14:textId="680349EE" w:rsidR="00CA087D" w:rsidRDefault="00CA087D" w:rsidP="007A07A7">
            <w:pPr>
              <w:rPr>
                <w:sz w:val="18"/>
                <w:szCs w:val="18"/>
              </w:rPr>
            </w:pPr>
          </w:p>
          <w:p w14:paraId="3E6A9967" w14:textId="7E3F9729" w:rsidR="00CA087D" w:rsidRPr="00CA087D" w:rsidRDefault="00CA087D" w:rsidP="007A07A7">
            <w:pPr>
              <w:rPr>
                <w:sz w:val="18"/>
                <w:szCs w:val="18"/>
              </w:rPr>
            </w:pPr>
          </w:p>
          <w:p w14:paraId="4F65A068" w14:textId="2A1E8C68" w:rsidR="00CA087D" w:rsidRPr="00CA087D" w:rsidRDefault="00A11385" w:rsidP="007A07A7">
            <w:pPr>
              <w:rPr>
                <w:sz w:val="18"/>
                <w:szCs w:val="18"/>
              </w:rPr>
            </w:pPr>
            <w:r>
              <w:rPr>
                <w:sz w:val="18"/>
                <w:szCs w:val="18"/>
              </w:rPr>
              <w:t>x</w:t>
            </w:r>
          </w:p>
          <w:p w14:paraId="31CDDF45" w14:textId="70FD4C71" w:rsidR="00CA087D" w:rsidRPr="00CA087D" w:rsidRDefault="00A11385" w:rsidP="007A07A7">
            <w:pPr>
              <w:rPr>
                <w:sz w:val="18"/>
                <w:szCs w:val="18"/>
              </w:rPr>
            </w:pPr>
            <w:r>
              <w:rPr>
                <w:sz w:val="18"/>
                <w:szCs w:val="18"/>
              </w:rPr>
              <w:t>x</w:t>
            </w:r>
          </w:p>
          <w:p w14:paraId="01526BFD" w14:textId="406A8303" w:rsidR="00CA087D" w:rsidRPr="004D0C0E" w:rsidRDefault="00A11385" w:rsidP="007A07A7">
            <w:pPr>
              <w:rPr>
                <w:sz w:val="18"/>
                <w:szCs w:val="18"/>
              </w:rPr>
            </w:pPr>
            <w:r>
              <w:rPr>
                <w:sz w:val="18"/>
                <w:szCs w:val="18"/>
              </w:rPr>
              <w:t>x</w:t>
            </w:r>
          </w:p>
        </w:tc>
        <w:tc>
          <w:tcPr>
            <w:tcW w:w="1780" w:type="dxa"/>
            <w:shd w:val="clear" w:color="auto" w:fill="FFFFFF" w:themeFill="background1"/>
          </w:tcPr>
          <w:p w14:paraId="5D5349C0" w14:textId="77777777" w:rsidR="006425C5" w:rsidRPr="004D0C0E" w:rsidRDefault="006425C5" w:rsidP="006425C5">
            <w:pPr>
              <w:rPr>
                <w:sz w:val="18"/>
                <w:szCs w:val="18"/>
              </w:rPr>
            </w:pPr>
            <w:r w:rsidRPr="004D0C0E">
              <w:rPr>
                <w:sz w:val="18"/>
                <w:szCs w:val="18"/>
              </w:rPr>
              <w:t>Jackie Flowers</w:t>
            </w:r>
          </w:p>
          <w:p w14:paraId="206E565E" w14:textId="77777777" w:rsidR="006425C5" w:rsidRPr="004D0C0E" w:rsidRDefault="006425C5" w:rsidP="006425C5">
            <w:pPr>
              <w:rPr>
                <w:sz w:val="18"/>
                <w:szCs w:val="18"/>
              </w:rPr>
            </w:pPr>
            <w:r w:rsidRPr="004D0C0E">
              <w:rPr>
                <w:sz w:val="18"/>
                <w:szCs w:val="18"/>
              </w:rPr>
              <w:t xml:space="preserve">Jen Miller </w:t>
            </w:r>
          </w:p>
          <w:p w14:paraId="09645E82" w14:textId="0ACAC82E" w:rsidR="006425C5" w:rsidRPr="004D0C0E" w:rsidRDefault="006425C5" w:rsidP="006425C5">
            <w:pPr>
              <w:rPr>
                <w:sz w:val="18"/>
                <w:szCs w:val="18"/>
              </w:rPr>
            </w:pPr>
            <w:r w:rsidRPr="004D0C0E">
              <w:rPr>
                <w:sz w:val="18"/>
                <w:szCs w:val="18"/>
              </w:rPr>
              <w:t>Jennifer Anderson</w:t>
            </w:r>
          </w:p>
          <w:p w14:paraId="6A8A5214" w14:textId="77777777" w:rsidR="006425C5" w:rsidRPr="004D0C0E" w:rsidRDefault="006425C5" w:rsidP="00E53F46">
            <w:pPr>
              <w:rPr>
                <w:sz w:val="18"/>
                <w:szCs w:val="18"/>
              </w:rPr>
            </w:pPr>
            <w:r w:rsidRPr="004D0C0E">
              <w:rPr>
                <w:sz w:val="18"/>
                <w:szCs w:val="18"/>
              </w:rPr>
              <w:t>Jill Brown</w:t>
            </w:r>
          </w:p>
          <w:p w14:paraId="03EF9C79" w14:textId="77777777" w:rsidR="006425C5" w:rsidRPr="004D0C0E" w:rsidRDefault="006425C5" w:rsidP="00E53F46">
            <w:pPr>
              <w:rPr>
                <w:sz w:val="18"/>
                <w:szCs w:val="18"/>
              </w:rPr>
            </w:pPr>
            <w:r w:rsidRPr="004D0C0E">
              <w:rPr>
                <w:sz w:val="18"/>
                <w:szCs w:val="18"/>
              </w:rPr>
              <w:t xml:space="preserve">Josia Caceres </w:t>
            </w:r>
          </w:p>
          <w:p w14:paraId="109B4CB6" w14:textId="616DFDBF" w:rsidR="006425C5" w:rsidRPr="004D0C0E" w:rsidRDefault="006425C5" w:rsidP="007A07A7">
            <w:pPr>
              <w:rPr>
                <w:sz w:val="18"/>
                <w:szCs w:val="18"/>
              </w:rPr>
            </w:pPr>
            <w:r w:rsidRPr="004D0C0E">
              <w:rPr>
                <w:sz w:val="18"/>
                <w:szCs w:val="18"/>
              </w:rPr>
              <w:t xml:space="preserve"> </w:t>
            </w:r>
          </w:p>
        </w:tc>
        <w:tc>
          <w:tcPr>
            <w:tcW w:w="294" w:type="dxa"/>
            <w:shd w:val="clear" w:color="auto" w:fill="FFFFFF" w:themeFill="background1"/>
          </w:tcPr>
          <w:p w14:paraId="0E66CCEC" w14:textId="5130DC96" w:rsidR="00CA087D" w:rsidRDefault="00A11385" w:rsidP="007A07A7">
            <w:pPr>
              <w:rPr>
                <w:sz w:val="18"/>
                <w:szCs w:val="18"/>
              </w:rPr>
            </w:pPr>
            <w:r>
              <w:rPr>
                <w:sz w:val="18"/>
                <w:szCs w:val="18"/>
              </w:rPr>
              <w:t>x</w:t>
            </w:r>
          </w:p>
          <w:p w14:paraId="4F827830" w14:textId="5A8B3FCE" w:rsidR="00CA087D" w:rsidRDefault="00A11385" w:rsidP="007A07A7">
            <w:pPr>
              <w:rPr>
                <w:sz w:val="18"/>
                <w:szCs w:val="18"/>
              </w:rPr>
            </w:pPr>
            <w:r>
              <w:rPr>
                <w:sz w:val="18"/>
                <w:szCs w:val="18"/>
              </w:rPr>
              <w:t>x</w:t>
            </w:r>
          </w:p>
          <w:p w14:paraId="1C55FF4E" w14:textId="2B1BAF75" w:rsidR="00CA087D" w:rsidRDefault="00A11385" w:rsidP="007A07A7">
            <w:pPr>
              <w:rPr>
                <w:sz w:val="18"/>
                <w:szCs w:val="18"/>
              </w:rPr>
            </w:pPr>
            <w:r>
              <w:rPr>
                <w:sz w:val="18"/>
                <w:szCs w:val="18"/>
              </w:rPr>
              <w:t>x</w:t>
            </w:r>
          </w:p>
          <w:p w14:paraId="08005DC4" w14:textId="77777777" w:rsidR="00CA087D" w:rsidRDefault="00A11385" w:rsidP="007A07A7">
            <w:pPr>
              <w:rPr>
                <w:sz w:val="18"/>
                <w:szCs w:val="18"/>
              </w:rPr>
            </w:pPr>
            <w:r>
              <w:rPr>
                <w:sz w:val="18"/>
                <w:szCs w:val="18"/>
              </w:rPr>
              <w:t>x</w:t>
            </w:r>
          </w:p>
          <w:p w14:paraId="62B681F7" w14:textId="1119CC06" w:rsidR="00A11385" w:rsidRPr="004D0C0E" w:rsidRDefault="00A11385" w:rsidP="007A07A7">
            <w:pPr>
              <w:rPr>
                <w:sz w:val="18"/>
                <w:szCs w:val="18"/>
              </w:rPr>
            </w:pPr>
            <w:r>
              <w:rPr>
                <w:sz w:val="18"/>
                <w:szCs w:val="18"/>
              </w:rPr>
              <w:t>x</w:t>
            </w:r>
          </w:p>
        </w:tc>
        <w:tc>
          <w:tcPr>
            <w:tcW w:w="1780" w:type="dxa"/>
            <w:shd w:val="clear" w:color="auto" w:fill="FFFFFF" w:themeFill="background1"/>
          </w:tcPr>
          <w:p w14:paraId="53AC7AA7" w14:textId="77777777" w:rsidR="006425C5" w:rsidRPr="004D0C0E" w:rsidRDefault="006425C5" w:rsidP="006425C5">
            <w:pPr>
              <w:rPr>
                <w:sz w:val="18"/>
                <w:szCs w:val="18"/>
              </w:rPr>
            </w:pPr>
            <w:r w:rsidRPr="004D0C0E">
              <w:rPr>
                <w:sz w:val="18"/>
                <w:szCs w:val="18"/>
              </w:rPr>
              <w:t>Kara Leonard</w:t>
            </w:r>
          </w:p>
          <w:p w14:paraId="1AEA3296" w14:textId="77777777" w:rsidR="006425C5" w:rsidRPr="004D0C0E" w:rsidRDefault="006425C5" w:rsidP="006425C5">
            <w:pPr>
              <w:rPr>
                <w:sz w:val="18"/>
                <w:szCs w:val="18"/>
              </w:rPr>
            </w:pPr>
            <w:r w:rsidRPr="004D0C0E">
              <w:rPr>
                <w:sz w:val="18"/>
                <w:szCs w:val="18"/>
              </w:rPr>
              <w:t>Lars Campbell</w:t>
            </w:r>
          </w:p>
          <w:p w14:paraId="41A39D1A" w14:textId="25A356C5" w:rsidR="006425C5" w:rsidRPr="004D0C0E" w:rsidRDefault="006425C5" w:rsidP="006425C5">
            <w:pPr>
              <w:rPr>
                <w:sz w:val="18"/>
                <w:szCs w:val="18"/>
              </w:rPr>
            </w:pPr>
            <w:r w:rsidRPr="004D0C0E">
              <w:rPr>
                <w:sz w:val="18"/>
                <w:szCs w:val="18"/>
              </w:rPr>
              <w:t>Leslie Ormandy Russell Thomas</w:t>
            </w:r>
          </w:p>
          <w:p w14:paraId="3CCEB481" w14:textId="77777777" w:rsidR="006425C5" w:rsidRPr="004D0C0E" w:rsidRDefault="006425C5" w:rsidP="00E53F46">
            <w:pPr>
              <w:rPr>
                <w:sz w:val="18"/>
                <w:szCs w:val="18"/>
              </w:rPr>
            </w:pPr>
            <w:r w:rsidRPr="004D0C0E">
              <w:rPr>
                <w:sz w:val="18"/>
                <w:szCs w:val="18"/>
              </w:rPr>
              <w:t>Ryan Davis</w:t>
            </w:r>
          </w:p>
          <w:p w14:paraId="016F3DC1" w14:textId="77777777" w:rsidR="006425C5" w:rsidRPr="004D0C0E" w:rsidRDefault="006425C5" w:rsidP="006425C5">
            <w:pPr>
              <w:rPr>
                <w:sz w:val="18"/>
                <w:szCs w:val="18"/>
              </w:rPr>
            </w:pPr>
          </w:p>
        </w:tc>
        <w:tc>
          <w:tcPr>
            <w:tcW w:w="294" w:type="dxa"/>
            <w:shd w:val="clear" w:color="auto" w:fill="FFFFFF" w:themeFill="background1"/>
          </w:tcPr>
          <w:p w14:paraId="456263B0" w14:textId="2B7BBACD" w:rsidR="006425C5" w:rsidRDefault="006425C5" w:rsidP="007A07A7">
            <w:pPr>
              <w:rPr>
                <w:sz w:val="18"/>
                <w:szCs w:val="18"/>
              </w:rPr>
            </w:pPr>
          </w:p>
          <w:p w14:paraId="1FA70B58" w14:textId="666AFB9E" w:rsidR="00A11385" w:rsidRDefault="00A11385" w:rsidP="007A07A7">
            <w:pPr>
              <w:rPr>
                <w:sz w:val="18"/>
                <w:szCs w:val="18"/>
              </w:rPr>
            </w:pPr>
            <w:r>
              <w:rPr>
                <w:sz w:val="18"/>
                <w:szCs w:val="18"/>
              </w:rPr>
              <w:t>x</w:t>
            </w:r>
          </w:p>
          <w:p w14:paraId="03F2FE4F" w14:textId="44BA0597" w:rsidR="00CA087D" w:rsidRDefault="00CA087D" w:rsidP="007A07A7">
            <w:pPr>
              <w:rPr>
                <w:sz w:val="18"/>
                <w:szCs w:val="18"/>
              </w:rPr>
            </w:pPr>
          </w:p>
          <w:p w14:paraId="296A6A35" w14:textId="52F5EF1D" w:rsidR="00CA087D" w:rsidRPr="004D0C0E" w:rsidRDefault="00CA087D" w:rsidP="007A07A7">
            <w:pPr>
              <w:rPr>
                <w:sz w:val="18"/>
                <w:szCs w:val="18"/>
              </w:rPr>
            </w:pPr>
          </w:p>
        </w:tc>
        <w:tc>
          <w:tcPr>
            <w:tcW w:w="1780" w:type="dxa"/>
            <w:shd w:val="clear" w:color="auto" w:fill="FFFFFF" w:themeFill="background1"/>
          </w:tcPr>
          <w:p w14:paraId="163AE559" w14:textId="77777777" w:rsidR="004D0C0E" w:rsidRPr="004D0C0E" w:rsidRDefault="006425C5" w:rsidP="006425C5">
            <w:pPr>
              <w:rPr>
                <w:sz w:val="18"/>
                <w:szCs w:val="18"/>
              </w:rPr>
            </w:pPr>
            <w:r w:rsidRPr="004D0C0E">
              <w:rPr>
                <w:sz w:val="18"/>
                <w:szCs w:val="18"/>
              </w:rPr>
              <w:t xml:space="preserve">Sarah Steidl </w:t>
            </w:r>
          </w:p>
          <w:p w14:paraId="665A5718" w14:textId="2B3B1FAC" w:rsidR="006425C5" w:rsidRPr="004D0C0E" w:rsidRDefault="006425C5" w:rsidP="006425C5">
            <w:pPr>
              <w:rPr>
                <w:sz w:val="18"/>
                <w:szCs w:val="18"/>
              </w:rPr>
            </w:pPr>
            <w:r w:rsidRPr="004D0C0E">
              <w:rPr>
                <w:sz w:val="18"/>
                <w:szCs w:val="18"/>
              </w:rPr>
              <w:t>Scot Pruyn</w:t>
            </w:r>
          </w:p>
          <w:p w14:paraId="32CC1CFE" w14:textId="77777777" w:rsidR="006425C5" w:rsidRPr="004D0C0E" w:rsidRDefault="006425C5" w:rsidP="006425C5">
            <w:pPr>
              <w:rPr>
                <w:sz w:val="18"/>
                <w:szCs w:val="18"/>
              </w:rPr>
            </w:pPr>
            <w:r w:rsidRPr="004D0C0E">
              <w:rPr>
                <w:sz w:val="18"/>
                <w:szCs w:val="18"/>
              </w:rPr>
              <w:t>Thomas Frank</w:t>
            </w:r>
          </w:p>
          <w:p w14:paraId="5B811DFB" w14:textId="77777777" w:rsidR="006425C5" w:rsidRPr="004D0C0E" w:rsidRDefault="006425C5" w:rsidP="006425C5">
            <w:pPr>
              <w:rPr>
                <w:sz w:val="18"/>
                <w:szCs w:val="18"/>
              </w:rPr>
            </w:pPr>
            <w:r w:rsidRPr="004D0C0E">
              <w:rPr>
                <w:sz w:val="18"/>
                <w:szCs w:val="18"/>
              </w:rPr>
              <w:t>Tory Blackwell</w:t>
            </w:r>
          </w:p>
          <w:p w14:paraId="522013FE" w14:textId="2568329D" w:rsidR="006425C5" w:rsidRPr="004D0C0E" w:rsidRDefault="006425C5" w:rsidP="007A07A7">
            <w:pPr>
              <w:rPr>
                <w:sz w:val="18"/>
                <w:szCs w:val="18"/>
              </w:rPr>
            </w:pPr>
          </w:p>
        </w:tc>
      </w:tr>
    </w:tbl>
    <w:tbl>
      <w:tblPr>
        <w:tblStyle w:val="TableGrid"/>
        <w:tblW w:w="4691" w:type="pct"/>
        <w:tblInd w:w="355" w:type="dxa"/>
        <w:tblLayout w:type="fixed"/>
        <w:tblLook w:val="04A0" w:firstRow="1" w:lastRow="0" w:firstColumn="1" w:lastColumn="0" w:noHBand="0" w:noVBand="1"/>
      </w:tblPr>
      <w:tblGrid>
        <w:gridCol w:w="5219"/>
        <w:gridCol w:w="8282"/>
      </w:tblGrid>
      <w:tr w:rsidR="00A224FC" w:rsidRPr="00A10502" w14:paraId="507C8B50" w14:textId="77777777" w:rsidTr="0093297D">
        <w:trPr>
          <w:trHeight w:val="431"/>
        </w:trPr>
        <w:tc>
          <w:tcPr>
            <w:tcW w:w="1933" w:type="pct"/>
            <w:shd w:val="clear" w:color="auto" w:fill="1F497D" w:themeFill="text2"/>
            <w:vAlign w:val="center"/>
          </w:tcPr>
          <w:p w14:paraId="6B657714" w14:textId="600F9E15" w:rsidR="00A224FC" w:rsidRPr="00A10502" w:rsidRDefault="00D76493" w:rsidP="008C52AD">
            <w:pPr>
              <w:spacing w:before="40"/>
              <w:rPr>
                <w:b/>
                <w:color w:val="FFFFFF" w:themeColor="background1"/>
                <w:sz w:val="28"/>
                <w:szCs w:val="28"/>
              </w:rPr>
            </w:pPr>
            <w:r>
              <w:rPr>
                <w:noProof/>
              </w:rPr>
              <w:drawing>
                <wp:anchor distT="0" distB="0" distL="114300" distR="114300" simplePos="0" relativeHeight="251688960" behindDoc="0" locked="0" layoutInCell="1" allowOverlap="1" wp14:anchorId="22087CE9" wp14:editId="1AA1A56F">
                  <wp:simplePos x="0" y="0"/>
                  <wp:positionH relativeFrom="column">
                    <wp:posOffset>-3175</wp:posOffset>
                  </wp:positionH>
                  <wp:positionV relativeFrom="paragraph">
                    <wp:posOffset>11430</wp:posOffset>
                  </wp:positionV>
                  <wp:extent cx="340995" cy="34544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Cicon_TalkRectangles.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40995" cy="345440"/>
                          </a:xfrm>
                          <a:prstGeom prst="rect">
                            <a:avLst/>
                          </a:prstGeom>
                        </pic:spPr>
                      </pic:pic>
                    </a:graphicData>
                  </a:graphic>
                  <wp14:sizeRelH relativeFrom="page">
                    <wp14:pctWidth>0</wp14:pctWidth>
                  </wp14:sizeRelH>
                  <wp14:sizeRelV relativeFrom="page">
                    <wp14:pctHeight>0</wp14:pctHeight>
                  </wp14:sizeRelV>
                </wp:anchor>
              </w:drawing>
            </w:r>
            <w:r w:rsidR="00A224FC">
              <w:rPr>
                <w:b/>
                <w:color w:val="FFFFFF" w:themeColor="background1"/>
                <w:sz w:val="28"/>
                <w:szCs w:val="28"/>
              </w:rPr>
              <w:t xml:space="preserve">          </w:t>
            </w:r>
            <w:r w:rsidR="005F4F1D">
              <w:rPr>
                <w:b/>
                <w:color w:val="FFFFFF" w:themeColor="background1"/>
                <w:sz w:val="28"/>
                <w:szCs w:val="28"/>
              </w:rPr>
              <w:t xml:space="preserve">  </w:t>
            </w:r>
            <w:r w:rsidR="00A224FC">
              <w:rPr>
                <w:b/>
                <w:color w:val="FFFFFF" w:themeColor="background1"/>
                <w:sz w:val="28"/>
                <w:szCs w:val="28"/>
              </w:rPr>
              <w:t>Agenda Topic</w:t>
            </w:r>
          </w:p>
        </w:tc>
        <w:tc>
          <w:tcPr>
            <w:tcW w:w="3067" w:type="pct"/>
            <w:shd w:val="clear" w:color="auto" w:fill="1F497D" w:themeFill="text2"/>
            <w:vAlign w:val="center"/>
          </w:tcPr>
          <w:p w14:paraId="1C0E8861" w14:textId="77777777" w:rsidR="00834583" w:rsidRDefault="00834583" w:rsidP="008C52AD">
            <w:pPr>
              <w:jc w:val="center"/>
              <w:rPr>
                <w:b/>
                <w:color w:val="FFFFFF" w:themeColor="background1"/>
                <w:sz w:val="28"/>
                <w:szCs w:val="28"/>
              </w:rPr>
            </w:pPr>
          </w:p>
          <w:p w14:paraId="2E9620FE" w14:textId="3B5AF468" w:rsidR="00A224FC" w:rsidRPr="00A10502" w:rsidRDefault="00A224FC" w:rsidP="008C52AD">
            <w:pPr>
              <w:jc w:val="center"/>
              <w:rPr>
                <w:b/>
                <w:color w:val="FFFFFF" w:themeColor="background1"/>
                <w:sz w:val="28"/>
                <w:szCs w:val="28"/>
              </w:rPr>
            </w:pPr>
            <w:r>
              <w:rPr>
                <w:b/>
                <w:color w:val="FFFFFF" w:themeColor="background1"/>
                <w:sz w:val="28"/>
                <w:szCs w:val="28"/>
              </w:rPr>
              <w:t>Meeting Minutes</w:t>
            </w:r>
          </w:p>
        </w:tc>
      </w:tr>
      <w:tr w:rsidR="005F4F1D" w14:paraId="7A9E04E4" w14:textId="77777777" w:rsidTr="00A47AAF">
        <w:trPr>
          <w:trHeight w:val="98"/>
        </w:trPr>
        <w:tc>
          <w:tcPr>
            <w:tcW w:w="5000" w:type="pct"/>
            <w:gridSpan w:val="2"/>
            <w:shd w:val="clear" w:color="auto" w:fill="C41F32"/>
          </w:tcPr>
          <w:p w14:paraId="54F94A23" w14:textId="77777777" w:rsidR="005F4F1D" w:rsidRPr="005F4F1D" w:rsidRDefault="005F4F1D" w:rsidP="00020444">
            <w:pPr>
              <w:rPr>
                <w:sz w:val="2"/>
                <w:szCs w:val="2"/>
              </w:rPr>
            </w:pPr>
          </w:p>
        </w:tc>
      </w:tr>
      <w:tr w:rsidR="008009E9" w14:paraId="192F4C5C" w14:textId="77777777" w:rsidTr="0093297D">
        <w:trPr>
          <w:trHeight w:val="980"/>
        </w:trPr>
        <w:tc>
          <w:tcPr>
            <w:tcW w:w="1933" w:type="pct"/>
            <w:vAlign w:val="center"/>
          </w:tcPr>
          <w:p w14:paraId="1B2E996A" w14:textId="2D827619" w:rsidR="008009E9" w:rsidRPr="005841AB" w:rsidRDefault="00A537B1" w:rsidP="008009E9">
            <w:pPr>
              <w:rPr>
                <w:rFonts w:eastAsia="Times New Roman"/>
                <w:b/>
                <w:sz w:val="20"/>
                <w:szCs w:val="20"/>
              </w:rPr>
            </w:pPr>
            <w:r>
              <w:rPr>
                <w:rFonts w:eastAsia="Times New Roman"/>
                <w:b/>
                <w:sz w:val="20"/>
                <w:szCs w:val="20"/>
              </w:rPr>
              <w:t xml:space="preserve">ISP 181 Related Instruction Policy </w:t>
            </w:r>
            <w:r w:rsidR="0093297D">
              <w:rPr>
                <w:rFonts w:eastAsia="Times New Roman"/>
                <w:b/>
                <w:sz w:val="20"/>
                <w:szCs w:val="20"/>
              </w:rPr>
              <w:t xml:space="preserve"> – Joan San-Claire</w:t>
            </w:r>
          </w:p>
        </w:tc>
        <w:tc>
          <w:tcPr>
            <w:tcW w:w="3067" w:type="pct"/>
            <w:vAlign w:val="center"/>
          </w:tcPr>
          <w:p w14:paraId="65C03147" w14:textId="3D3FDA49" w:rsidR="00A9353F" w:rsidRPr="00FE7711" w:rsidRDefault="004E3C00" w:rsidP="00834583">
            <w:pPr>
              <w:spacing w:before="120" w:after="120" w:line="259" w:lineRule="auto"/>
              <w:ind w:right="166"/>
              <w:rPr>
                <w:rFonts w:cstheme="minorHAnsi"/>
                <w:sz w:val="20"/>
                <w:szCs w:val="20"/>
              </w:rPr>
            </w:pPr>
            <w:r w:rsidRPr="00FE7711">
              <w:rPr>
                <w:rFonts w:cstheme="minorHAnsi"/>
                <w:sz w:val="20"/>
                <w:szCs w:val="20"/>
              </w:rPr>
              <w:t>Joan presented a task force examination of the Health/PE/Safety related instruction requirements for 2-year CTE AAS programs as part of ISP 181. The task force found that the requirements may not align with industry-identified standards and could pose barriers to certain students. After speaking with stakeholders, including program leads and faculty, the task force recommended removing the requirement from ISP 181, allowing individual programs to choose relevance-based options instead. The recommendation was approved by Curriculum Committee and will now be reviewed by the Teaching and Learning Council for potential revision. Dru explained these changes would not take affect until the 2027-28 catalog year due to the recent publication of the current catalog, departments could begin updating their programs after the ISP changes are approved. The committee agreed to proceed with updating the ISP without a subcommittee</w:t>
            </w:r>
            <w:r w:rsidR="00170B10" w:rsidRPr="00FE7711">
              <w:rPr>
                <w:rFonts w:cstheme="minorHAnsi"/>
                <w:sz w:val="20"/>
                <w:szCs w:val="20"/>
              </w:rPr>
              <w:t xml:space="preserve"> with Dru bringing it back to the May 22 meeting for a second read.</w:t>
            </w:r>
          </w:p>
        </w:tc>
      </w:tr>
      <w:tr w:rsidR="008009E9" w14:paraId="2DC9756E" w14:textId="77777777" w:rsidTr="0093297D">
        <w:trPr>
          <w:trHeight w:val="1088"/>
        </w:trPr>
        <w:tc>
          <w:tcPr>
            <w:tcW w:w="1933" w:type="pct"/>
            <w:vAlign w:val="center"/>
          </w:tcPr>
          <w:p w14:paraId="4691178D" w14:textId="6D1E4721" w:rsidR="008009E9" w:rsidRPr="005841AB" w:rsidRDefault="0093297D" w:rsidP="008009E9">
            <w:pPr>
              <w:rPr>
                <w:rFonts w:eastAsia="Times New Roman"/>
                <w:b/>
                <w:sz w:val="20"/>
                <w:szCs w:val="20"/>
              </w:rPr>
            </w:pPr>
            <w:r>
              <w:rPr>
                <w:rFonts w:eastAsia="Times New Roman"/>
                <w:b/>
                <w:sz w:val="20"/>
                <w:szCs w:val="20"/>
              </w:rPr>
              <w:t>ISP Charter V8 – Jennifer Anderson</w:t>
            </w:r>
          </w:p>
        </w:tc>
        <w:tc>
          <w:tcPr>
            <w:tcW w:w="3067" w:type="pct"/>
            <w:vAlign w:val="center"/>
          </w:tcPr>
          <w:p w14:paraId="4741438E" w14:textId="65962B94" w:rsidR="008009E9" w:rsidRPr="00FE7711" w:rsidRDefault="00F03D7E" w:rsidP="008009E9">
            <w:pPr>
              <w:spacing w:before="120" w:after="120" w:line="259" w:lineRule="auto"/>
              <w:rPr>
                <w:sz w:val="20"/>
                <w:szCs w:val="20"/>
              </w:rPr>
            </w:pPr>
            <w:r w:rsidRPr="00FE7711">
              <w:rPr>
                <w:sz w:val="20"/>
                <w:szCs w:val="20"/>
              </w:rPr>
              <w:t xml:space="preserve">Jennifer presented the ISP Charter updates to the Teaching and Learning Council with feedback expected in June after the last ISP meeting. The group discussed </w:t>
            </w:r>
            <w:r w:rsidR="00DB1F43">
              <w:rPr>
                <w:sz w:val="20"/>
                <w:szCs w:val="20"/>
              </w:rPr>
              <w:t>approving “as is” and present a finalized Charter in the fall.</w:t>
            </w:r>
          </w:p>
        </w:tc>
      </w:tr>
      <w:tr w:rsidR="008009E9" w14:paraId="7B1C359D" w14:textId="77777777" w:rsidTr="0093297D">
        <w:trPr>
          <w:trHeight w:val="1007"/>
        </w:trPr>
        <w:tc>
          <w:tcPr>
            <w:tcW w:w="1933" w:type="pct"/>
            <w:vAlign w:val="center"/>
          </w:tcPr>
          <w:p w14:paraId="1F43CE89" w14:textId="77777777" w:rsidR="008009E9" w:rsidRDefault="0093297D" w:rsidP="008009E9">
            <w:pPr>
              <w:spacing w:before="120" w:after="120"/>
              <w:contextualSpacing/>
              <w:rPr>
                <w:b/>
                <w:sz w:val="20"/>
                <w:szCs w:val="20"/>
              </w:rPr>
            </w:pPr>
            <w:r>
              <w:rPr>
                <w:b/>
                <w:sz w:val="20"/>
                <w:szCs w:val="20"/>
              </w:rPr>
              <w:t>ISP 160 Course Outline &amp; Course Syllabus Information Policy</w:t>
            </w:r>
          </w:p>
          <w:p w14:paraId="71778FDD" w14:textId="77777777" w:rsidR="0093297D" w:rsidRDefault="0093297D" w:rsidP="008009E9">
            <w:pPr>
              <w:spacing w:before="120" w:after="120"/>
              <w:contextualSpacing/>
              <w:rPr>
                <w:b/>
                <w:sz w:val="20"/>
                <w:szCs w:val="20"/>
              </w:rPr>
            </w:pPr>
            <w:r>
              <w:rPr>
                <w:b/>
                <w:sz w:val="20"/>
                <w:szCs w:val="20"/>
              </w:rPr>
              <w:t>ISP 160A Course Syllabus Information</w:t>
            </w:r>
          </w:p>
          <w:p w14:paraId="24AAC472" w14:textId="33557BB5" w:rsidR="0093297D" w:rsidRPr="005841AB" w:rsidRDefault="0093297D" w:rsidP="008009E9">
            <w:pPr>
              <w:spacing w:before="120" w:after="120"/>
              <w:contextualSpacing/>
              <w:rPr>
                <w:b/>
                <w:sz w:val="20"/>
                <w:szCs w:val="20"/>
              </w:rPr>
            </w:pPr>
            <w:r>
              <w:rPr>
                <w:b/>
                <w:sz w:val="20"/>
                <w:szCs w:val="20"/>
              </w:rPr>
              <w:t>Ryan Davis</w:t>
            </w:r>
          </w:p>
        </w:tc>
        <w:tc>
          <w:tcPr>
            <w:tcW w:w="3067" w:type="pct"/>
            <w:vAlign w:val="center"/>
          </w:tcPr>
          <w:p w14:paraId="463F07D4" w14:textId="332DF8D1" w:rsidR="008009E9" w:rsidRPr="005715BF" w:rsidRDefault="005715BF" w:rsidP="008009E9">
            <w:pPr>
              <w:spacing w:before="120" w:after="120"/>
              <w:ind w:right="166"/>
              <w:rPr>
                <w:rFonts w:cstheme="minorHAnsi"/>
                <w:color w:val="212121"/>
                <w:sz w:val="20"/>
                <w:szCs w:val="20"/>
              </w:rPr>
            </w:pPr>
            <w:r>
              <w:rPr>
                <w:rFonts w:cstheme="minorHAnsi"/>
                <w:color w:val="212121"/>
                <w:sz w:val="20"/>
                <w:szCs w:val="20"/>
              </w:rPr>
              <w:t>There was not enough time during the meeting for a first read of these ISPs. As an action item, committee members are asked to review these ISPs prior to the next committee meeting on  May 22.</w:t>
            </w:r>
          </w:p>
        </w:tc>
      </w:tr>
      <w:tr w:rsidR="008009E9" w14:paraId="07BE3496" w14:textId="77777777" w:rsidTr="0093297D">
        <w:trPr>
          <w:trHeight w:val="1412"/>
        </w:trPr>
        <w:tc>
          <w:tcPr>
            <w:tcW w:w="1933" w:type="pct"/>
            <w:vAlign w:val="center"/>
          </w:tcPr>
          <w:p w14:paraId="499FA8FF" w14:textId="399B1F38" w:rsidR="0093297D" w:rsidRDefault="0093297D" w:rsidP="00772261">
            <w:pPr>
              <w:rPr>
                <w:rFonts w:ascii="Calibri" w:eastAsia="Calibri" w:hAnsi="Calibri" w:cs="Calibri"/>
                <w:b/>
                <w:sz w:val="20"/>
                <w:szCs w:val="20"/>
              </w:rPr>
            </w:pPr>
            <w:r>
              <w:rPr>
                <w:rFonts w:ascii="Calibri" w:eastAsia="Calibri" w:hAnsi="Calibri" w:cs="Calibri"/>
                <w:b/>
                <w:sz w:val="20"/>
                <w:szCs w:val="20"/>
              </w:rPr>
              <w:t xml:space="preserve">ISP 166 Program Amendment Policy </w:t>
            </w:r>
          </w:p>
          <w:p w14:paraId="0441D3EE" w14:textId="16B3CEE4" w:rsidR="00FA6671" w:rsidRPr="005841AB" w:rsidRDefault="0093297D" w:rsidP="00772261">
            <w:pPr>
              <w:rPr>
                <w:rFonts w:ascii="Calibri" w:eastAsia="Calibri" w:hAnsi="Calibri" w:cs="Calibri"/>
                <w:b/>
                <w:sz w:val="20"/>
                <w:szCs w:val="20"/>
              </w:rPr>
            </w:pPr>
            <w:r>
              <w:rPr>
                <w:rFonts w:ascii="Calibri" w:eastAsia="Calibri" w:hAnsi="Calibri" w:cs="Calibri"/>
                <w:b/>
                <w:sz w:val="20"/>
                <w:szCs w:val="20"/>
              </w:rPr>
              <w:t>Dru Urbassik</w:t>
            </w:r>
          </w:p>
        </w:tc>
        <w:tc>
          <w:tcPr>
            <w:tcW w:w="3067" w:type="pct"/>
            <w:vAlign w:val="center"/>
          </w:tcPr>
          <w:p w14:paraId="6C6C09BB" w14:textId="0D22BC07" w:rsidR="00A47AAF" w:rsidRPr="007163BF" w:rsidRDefault="007163BF" w:rsidP="00A47AAF">
            <w:pPr>
              <w:tabs>
                <w:tab w:val="left" w:pos="8176"/>
              </w:tabs>
              <w:spacing w:before="120" w:after="120"/>
              <w:ind w:right="173"/>
              <w:rPr>
                <w:rFonts w:cstheme="minorHAnsi"/>
                <w:sz w:val="20"/>
                <w:szCs w:val="20"/>
              </w:rPr>
            </w:pPr>
            <w:r w:rsidRPr="007163BF">
              <w:rPr>
                <w:rFonts w:cstheme="minorHAnsi"/>
                <w:sz w:val="20"/>
                <w:szCs w:val="20"/>
              </w:rPr>
              <w:t>Dru presented a second read including update changes since the last meeting, including formatting and definitions. The committee agreed to approve the</w:t>
            </w:r>
            <w:r>
              <w:rPr>
                <w:rFonts w:cstheme="minorHAnsi"/>
                <w:sz w:val="20"/>
                <w:szCs w:val="20"/>
              </w:rPr>
              <w:t xml:space="preserve"> ISP</w:t>
            </w:r>
            <w:r w:rsidRPr="007163BF">
              <w:rPr>
                <w:rFonts w:cstheme="minorHAnsi"/>
                <w:sz w:val="20"/>
                <w:szCs w:val="20"/>
              </w:rPr>
              <w:t xml:space="preserve"> for posting.</w:t>
            </w:r>
          </w:p>
        </w:tc>
      </w:tr>
      <w:tr w:rsidR="00707B92" w14:paraId="35439209" w14:textId="77777777" w:rsidTr="0093297D">
        <w:trPr>
          <w:trHeight w:val="1412"/>
        </w:trPr>
        <w:tc>
          <w:tcPr>
            <w:tcW w:w="1933" w:type="pct"/>
            <w:vAlign w:val="center"/>
          </w:tcPr>
          <w:p w14:paraId="7BDDC10E" w14:textId="77777777" w:rsidR="00FA6671" w:rsidRPr="0093297D" w:rsidRDefault="0093297D" w:rsidP="00772261">
            <w:pPr>
              <w:rPr>
                <w:rFonts w:eastAsia="Times New Roman"/>
                <w:b/>
                <w:sz w:val="20"/>
                <w:szCs w:val="20"/>
              </w:rPr>
            </w:pPr>
            <w:r w:rsidRPr="0093297D">
              <w:rPr>
                <w:rFonts w:eastAsia="Times New Roman"/>
                <w:b/>
                <w:sz w:val="20"/>
                <w:szCs w:val="20"/>
              </w:rPr>
              <w:lastRenderedPageBreak/>
              <w:t>ISP 401 Deceased Student Policy</w:t>
            </w:r>
          </w:p>
          <w:p w14:paraId="04665347" w14:textId="77777777" w:rsidR="0093297D" w:rsidRPr="0093297D" w:rsidRDefault="0093297D" w:rsidP="00772261">
            <w:pPr>
              <w:rPr>
                <w:rFonts w:eastAsia="Times New Roman"/>
                <w:b/>
                <w:sz w:val="20"/>
                <w:szCs w:val="20"/>
              </w:rPr>
            </w:pPr>
            <w:r w:rsidRPr="0093297D">
              <w:rPr>
                <w:rFonts w:eastAsia="Times New Roman"/>
                <w:b/>
                <w:sz w:val="20"/>
                <w:szCs w:val="20"/>
              </w:rPr>
              <w:t>ISP 401P Deceased Student Procedure</w:t>
            </w:r>
          </w:p>
          <w:p w14:paraId="26F41677" w14:textId="65BC5379" w:rsidR="0093297D" w:rsidRDefault="0093297D" w:rsidP="00772261">
            <w:pPr>
              <w:rPr>
                <w:rFonts w:eastAsia="Times New Roman"/>
                <w:b/>
              </w:rPr>
            </w:pPr>
            <w:r w:rsidRPr="0093297D">
              <w:rPr>
                <w:rFonts w:eastAsia="Times New Roman"/>
                <w:b/>
                <w:sz w:val="20"/>
                <w:szCs w:val="20"/>
              </w:rPr>
              <w:t>Jennifer Anderson</w:t>
            </w:r>
          </w:p>
        </w:tc>
        <w:tc>
          <w:tcPr>
            <w:tcW w:w="3067" w:type="pct"/>
            <w:vAlign w:val="center"/>
          </w:tcPr>
          <w:p w14:paraId="7D0EA101" w14:textId="67E4136E" w:rsidR="00707B92" w:rsidRPr="007163BF" w:rsidRDefault="007163BF" w:rsidP="007C1482">
            <w:pPr>
              <w:tabs>
                <w:tab w:val="left" w:pos="8176"/>
              </w:tabs>
              <w:spacing w:before="120" w:after="120"/>
              <w:ind w:right="173"/>
              <w:rPr>
                <w:rFonts w:cstheme="minorHAnsi"/>
                <w:bCs/>
                <w:sz w:val="20"/>
                <w:szCs w:val="20"/>
              </w:rPr>
            </w:pPr>
            <w:r>
              <w:rPr>
                <w:rFonts w:cstheme="minorHAnsi"/>
                <w:bCs/>
                <w:sz w:val="20"/>
                <w:szCs w:val="20"/>
              </w:rPr>
              <w:t xml:space="preserve">Jennifer presented updates to route notifications through the CARE team instead of the AFaC Associate Dean, with the care team chair serving as the institutional response coordinator. The committee approved the changes. Jennifer will clean up the document and link </w:t>
            </w:r>
            <w:r w:rsidR="00280E89">
              <w:rPr>
                <w:rFonts w:cstheme="minorHAnsi"/>
                <w:bCs/>
                <w:sz w:val="20"/>
                <w:szCs w:val="20"/>
              </w:rPr>
              <w:t xml:space="preserve">it </w:t>
            </w:r>
            <w:r>
              <w:rPr>
                <w:rFonts w:cstheme="minorHAnsi"/>
                <w:bCs/>
                <w:sz w:val="20"/>
                <w:szCs w:val="20"/>
              </w:rPr>
              <w:t>to the next agenda</w:t>
            </w:r>
            <w:r w:rsidR="00280E89">
              <w:rPr>
                <w:rFonts w:cstheme="minorHAnsi"/>
                <w:bCs/>
                <w:sz w:val="20"/>
                <w:szCs w:val="20"/>
              </w:rPr>
              <w:t xml:space="preserve"> for additional questions. </w:t>
            </w:r>
          </w:p>
        </w:tc>
      </w:tr>
      <w:tr w:rsidR="002272AF" w14:paraId="10305F2B" w14:textId="77777777" w:rsidTr="0093297D">
        <w:trPr>
          <w:trHeight w:val="1412"/>
        </w:trPr>
        <w:tc>
          <w:tcPr>
            <w:tcW w:w="1933" w:type="pct"/>
            <w:vAlign w:val="center"/>
          </w:tcPr>
          <w:p w14:paraId="0D702CCB" w14:textId="6A5E621C" w:rsidR="002272AF" w:rsidRPr="0093297D" w:rsidRDefault="002272AF" w:rsidP="00772261">
            <w:pPr>
              <w:rPr>
                <w:rFonts w:eastAsia="Times New Roman"/>
                <w:b/>
                <w:sz w:val="20"/>
                <w:szCs w:val="20"/>
              </w:rPr>
            </w:pPr>
            <w:r>
              <w:rPr>
                <w:rFonts w:eastAsia="Times New Roman"/>
                <w:b/>
                <w:sz w:val="20"/>
                <w:szCs w:val="20"/>
              </w:rPr>
              <w:t>Committee Membership</w:t>
            </w:r>
          </w:p>
        </w:tc>
        <w:tc>
          <w:tcPr>
            <w:tcW w:w="3067" w:type="pct"/>
            <w:vAlign w:val="center"/>
          </w:tcPr>
          <w:p w14:paraId="23730FC3" w14:textId="0295B785" w:rsidR="002272AF" w:rsidRDefault="002272AF" w:rsidP="007C1482">
            <w:pPr>
              <w:tabs>
                <w:tab w:val="left" w:pos="8176"/>
              </w:tabs>
              <w:spacing w:before="120" w:after="120"/>
              <w:ind w:right="173"/>
              <w:rPr>
                <w:rFonts w:cstheme="minorHAnsi"/>
                <w:bCs/>
                <w:sz w:val="20"/>
                <w:szCs w:val="20"/>
              </w:rPr>
            </w:pPr>
            <w:r>
              <w:rPr>
                <w:rFonts w:cstheme="minorHAnsi"/>
                <w:bCs/>
                <w:sz w:val="20"/>
                <w:szCs w:val="20"/>
              </w:rPr>
              <w:t>The committee noted the need to review membership for those whose three-year terms are expiring at the next meeting on May 22.</w:t>
            </w:r>
          </w:p>
        </w:tc>
      </w:tr>
    </w:tbl>
    <w:p w14:paraId="7C4621AE" w14:textId="77777777" w:rsidR="00AF527F" w:rsidRPr="00AA2012" w:rsidRDefault="00AF527F">
      <w:pPr>
        <w:rPr>
          <w:sz w:val="20"/>
          <w:szCs w:val="20"/>
        </w:rPr>
      </w:pPr>
    </w:p>
    <w:tbl>
      <w:tblPr>
        <w:tblStyle w:val="TableGrid"/>
        <w:tblW w:w="0" w:type="auto"/>
        <w:tblInd w:w="355" w:type="dxa"/>
        <w:tblLook w:val="04A0" w:firstRow="1" w:lastRow="0" w:firstColumn="1" w:lastColumn="0" w:noHBand="0" w:noVBand="1"/>
      </w:tblPr>
      <w:tblGrid>
        <w:gridCol w:w="4590"/>
        <w:gridCol w:w="2070"/>
        <w:gridCol w:w="1969"/>
        <w:gridCol w:w="4871"/>
      </w:tblGrid>
      <w:tr w:rsidR="008009E9" w:rsidRPr="00A10502" w14:paraId="2217702C" w14:textId="77777777" w:rsidTr="008009E9">
        <w:trPr>
          <w:trHeight w:val="314"/>
        </w:trPr>
        <w:tc>
          <w:tcPr>
            <w:tcW w:w="4590" w:type="dxa"/>
            <w:shd w:val="clear" w:color="auto" w:fill="1E2B66"/>
          </w:tcPr>
          <w:p w14:paraId="29871C2E" w14:textId="77777777" w:rsidR="008009E9" w:rsidRPr="00A10502" w:rsidRDefault="008009E9" w:rsidP="00A34450">
            <w:pPr>
              <w:tabs>
                <w:tab w:val="center" w:pos="2366"/>
              </w:tabs>
              <w:rPr>
                <w:b/>
                <w:color w:val="FFFFFF" w:themeColor="background1"/>
                <w:sz w:val="28"/>
                <w:szCs w:val="28"/>
              </w:rPr>
            </w:pPr>
            <w:r>
              <w:rPr>
                <w:noProof/>
              </w:rPr>
              <w:drawing>
                <wp:anchor distT="0" distB="0" distL="114300" distR="114300" simplePos="0" relativeHeight="251670528" behindDoc="0" locked="0" layoutInCell="1" allowOverlap="1" wp14:anchorId="109F0F8D" wp14:editId="41245F3A">
                  <wp:simplePos x="0" y="0"/>
                  <wp:positionH relativeFrom="column">
                    <wp:posOffset>-3175</wp:posOffset>
                  </wp:positionH>
                  <wp:positionV relativeFrom="paragraph">
                    <wp:posOffset>2540</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28"/>
                <w:szCs w:val="28"/>
              </w:rPr>
              <w:t xml:space="preserve">         Upcoming Meeting Date</w:t>
            </w:r>
          </w:p>
        </w:tc>
        <w:tc>
          <w:tcPr>
            <w:tcW w:w="2070" w:type="dxa"/>
            <w:shd w:val="clear" w:color="auto" w:fill="1E2B66"/>
          </w:tcPr>
          <w:p w14:paraId="3F50CFE0" w14:textId="77777777" w:rsidR="008009E9" w:rsidRPr="00A10502" w:rsidRDefault="008009E9" w:rsidP="00A34450">
            <w:pPr>
              <w:jc w:val="center"/>
              <w:rPr>
                <w:b/>
                <w:color w:val="FFFFFF" w:themeColor="background1"/>
                <w:sz w:val="28"/>
                <w:szCs w:val="28"/>
              </w:rPr>
            </w:pPr>
            <w:r w:rsidRPr="00A10502">
              <w:rPr>
                <w:b/>
                <w:color w:val="FFFFFF" w:themeColor="background1"/>
                <w:sz w:val="28"/>
                <w:szCs w:val="28"/>
              </w:rPr>
              <w:t>Start Time</w:t>
            </w:r>
          </w:p>
        </w:tc>
        <w:tc>
          <w:tcPr>
            <w:tcW w:w="1969" w:type="dxa"/>
            <w:shd w:val="clear" w:color="auto" w:fill="1E2B66"/>
          </w:tcPr>
          <w:p w14:paraId="1A43A2F0" w14:textId="77777777" w:rsidR="008009E9" w:rsidRPr="00A10502" w:rsidRDefault="008009E9" w:rsidP="00A34450">
            <w:pPr>
              <w:jc w:val="center"/>
              <w:rPr>
                <w:b/>
                <w:color w:val="FFFFFF" w:themeColor="background1"/>
                <w:sz w:val="28"/>
                <w:szCs w:val="28"/>
              </w:rPr>
            </w:pPr>
            <w:r w:rsidRPr="00A10502">
              <w:rPr>
                <w:b/>
                <w:color w:val="FFFFFF" w:themeColor="background1"/>
                <w:sz w:val="28"/>
                <w:szCs w:val="28"/>
              </w:rPr>
              <w:t>End time</w:t>
            </w:r>
          </w:p>
        </w:tc>
        <w:tc>
          <w:tcPr>
            <w:tcW w:w="4871" w:type="dxa"/>
            <w:shd w:val="clear" w:color="auto" w:fill="1E2B66"/>
          </w:tcPr>
          <w:p w14:paraId="2FCE8D82" w14:textId="77777777" w:rsidR="008009E9" w:rsidRPr="00A10502" w:rsidRDefault="008009E9" w:rsidP="00A34450">
            <w:pPr>
              <w:tabs>
                <w:tab w:val="left" w:pos="1678"/>
                <w:tab w:val="center" w:pos="2596"/>
                <w:tab w:val="right" w:pos="5192"/>
              </w:tabs>
              <w:rPr>
                <w:b/>
                <w:color w:val="FFFFFF" w:themeColor="background1"/>
                <w:sz w:val="28"/>
                <w:szCs w:val="28"/>
              </w:rPr>
            </w:pPr>
            <w:r>
              <w:rPr>
                <w:b/>
                <w:color w:val="FFFFFF" w:themeColor="background1"/>
                <w:sz w:val="28"/>
                <w:szCs w:val="28"/>
              </w:rPr>
              <w:tab/>
            </w:r>
            <w:r>
              <w:rPr>
                <w:b/>
                <w:color w:val="FFFFFF" w:themeColor="background1"/>
                <w:sz w:val="28"/>
                <w:szCs w:val="28"/>
              </w:rPr>
              <w:tab/>
            </w:r>
            <w:r w:rsidRPr="00A10502">
              <w:rPr>
                <w:b/>
                <w:color w:val="FFFFFF" w:themeColor="background1"/>
                <w:sz w:val="28"/>
                <w:szCs w:val="28"/>
              </w:rPr>
              <w:t>Location</w:t>
            </w:r>
            <w:r>
              <w:rPr>
                <w:b/>
                <w:color w:val="FFFFFF" w:themeColor="background1"/>
                <w:sz w:val="28"/>
                <w:szCs w:val="28"/>
              </w:rPr>
              <w:tab/>
            </w:r>
          </w:p>
        </w:tc>
      </w:tr>
      <w:tr w:rsidR="008009E9" w:rsidRPr="001C14ED" w14:paraId="1F3A62BA" w14:textId="77777777" w:rsidTr="008009E9">
        <w:trPr>
          <w:trHeight w:val="334"/>
        </w:trPr>
        <w:tc>
          <w:tcPr>
            <w:tcW w:w="4590" w:type="dxa"/>
            <w:vAlign w:val="center"/>
          </w:tcPr>
          <w:p w14:paraId="78370772" w14:textId="7493E23B" w:rsidR="008009E9" w:rsidRPr="00DC3CFC" w:rsidRDefault="0093297D" w:rsidP="0093297D">
            <w:pPr>
              <w:tabs>
                <w:tab w:val="center" w:pos="2259"/>
                <w:tab w:val="left" w:pos="3555"/>
              </w:tabs>
              <w:jc w:val="center"/>
            </w:pPr>
            <w:r>
              <w:t>May 22, 2026</w:t>
            </w:r>
          </w:p>
        </w:tc>
        <w:tc>
          <w:tcPr>
            <w:tcW w:w="2070" w:type="dxa"/>
            <w:vAlign w:val="center"/>
          </w:tcPr>
          <w:p w14:paraId="72259AD8" w14:textId="406696D1" w:rsidR="008009E9" w:rsidRPr="001C14ED" w:rsidRDefault="00D76493" w:rsidP="00F07FF6">
            <w:pPr>
              <w:jc w:val="center"/>
            </w:pPr>
            <w:r>
              <w:t>8:00 am</w:t>
            </w:r>
          </w:p>
        </w:tc>
        <w:tc>
          <w:tcPr>
            <w:tcW w:w="1969" w:type="dxa"/>
            <w:vAlign w:val="center"/>
          </w:tcPr>
          <w:p w14:paraId="27B2492E" w14:textId="4FCB6A15" w:rsidR="008009E9" w:rsidRPr="001C14ED" w:rsidRDefault="00D76493" w:rsidP="00F07FF6">
            <w:pPr>
              <w:jc w:val="center"/>
            </w:pPr>
            <w:r>
              <w:t>9</w:t>
            </w:r>
            <w:r w:rsidR="00F07FF6">
              <w:t>:30</w:t>
            </w:r>
            <w:r>
              <w:t xml:space="preserve"> am</w:t>
            </w:r>
          </w:p>
        </w:tc>
        <w:tc>
          <w:tcPr>
            <w:tcW w:w="4871" w:type="dxa"/>
            <w:vAlign w:val="center"/>
          </w:tcPr>
          <w:p w14:paraId="7DAE3529" w14:textId="2B787E8F" w:rsidR="008009E9" w:rsidRPr="001C14ED" w:rsidRDefault="008009E9" w:rsidP="00D76493">
            <w:pPr>
              <w:jc w:val="center"/>
            </w:pPr>
            <w:r>
              <w:t>Zoom</w:t>
            </w:r>
          </w:p>
        </w:tc>
      </w:tr>
    </w:tbl>
    <w:p w14:paraId="1DEA44BA" w14:textId="77777777" w:rsidR="004538BD" w:rsidRPr="0023425D" w:rsidRDefault="004538BD" w:rsidP="00A47AAF">
      <w:pPr>
        <w:spacing w:before="240"/>
        <w:ind w:right="540"/>
      </w:pPr>
    </w:p>
    <w:sectPr w:rsidR="004538BD" w:rsidRPr="0023425D" w:rsidSect="00C83B52">
      <w:footerReference w:type="default" r:id="rId11"/>
      <w:pgSz w:w="15840" w:h="12240" w:orient="landscape"/>
      <w:pgMar w:top="630" w:right="720" w:bottom="45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6260" w14:textId="77777777" w:rsidR="009445E5" w:rsidRDefault="009445E5" w:rsidP="00B3679E">
      <w:r>
        <w:separator/>
      </w:r>
    </w:p>
  </w:endnote>
  <w:endnote w:type="continuationSeparator" w:id="0">
    <w:p w14:paraId="6CC13116" w14:textId="77777777" w:rsidR="009445E5" w:rsidRDefault="009445E5"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973152"/>
      <w:docPartObj>
        <w:docPartGallery w:val="Page Numbers (Bottom of Page)"/>
        <w:docPartUnique/>
      </w:docPartObj>
    </w:sdtPr>
    <w:sdtEndPr>
      <w:rPr>
        <w:noProof/>
      </w:rPr>
    </w:sdtEndPr>
    <w:sdtContent>
      <w:p w14:paraId="6769879D" w14:textId="7D2D8ABA" w:rsidR="00D76493" w:rsidRDefault="00D76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F5E00" w14:textId="77777777" w:rsidR="00D209A7" w:rsidRDefault="00D2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BB5F" w14:textId="77777777" w:rsidR="009445E5" w:rsidRDefault="009445E5" w:rsidP="00B3679E">
      <w:r>
        <w:separator/>
      </w:r>
    </w:p>
  </w:footnote>
  <w:footnote w:type="continuationSeparator" w:id="0">
    <w:p w14:paraId="700DA1F3" w14:textId="77777777" w:rsidR="009445E5" w:rsidRDefault="009445E5"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5A7"/>
    <w:multiLevelType w:val="hybridMultilevel"/>
    <w:tmpl w:val="7EC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FA1"/>
    <w:multiLevelType w:val="hybridMultilevel"/>
    <w:tmpl w:val="890C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62458"/>
    <w:multiLevelType w:val="hybridMultilevel"/>
    <w:tmpl w:val="FE36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32A"/>
    <w:multiLevelType w:val="hybridMultilevel"/>
    <w:tmpl w:val="CA9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2E6"/>
    <w:multiLevelType w:val="multilevel"/>
    <w:tmpl w:val="75F0F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813B5"/>
    <w:multiLevelType w:val="hybridMultilevel"/>
    <w:tmpl w:val="838612B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39984DD7"/>
    <w:multiLevelType w:val="hybridMultilevel"/>
    <w:tmpl w:val="E450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959A9"/>
    <w:multiLevelType w:val="hybridMultilevel"/>
    <w:tmpl w:val="F0A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3BCC"/>
    <w:multiLevelType w:val="hybridMultilevel"/>
    <w:tmpl w:val="9AB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E569F"/>
    <w:multiLevelType w:val="hybridMultilevel"/>
    <w:tmpl w:val="D40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87519"/>
    <w:multiLevelType w:val="hybridMultilevel"/>
    <w:tmpl w:val="0C5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B6AB1"/>
    <w:multiLevelType w:val="hybridMultilevel"/>
    <w:tmpl w:val="A2F8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B384A"/>
    <w:multiLevelType w:val="hybridMultilevel"/>
    <w:tmpl w:val="374CB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26ABD"/>
    <w:multiLevelType w:val="hybridMultilevel"/>
    <w:tmpl w:val="400A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B348A4"/>
    <w:multiLevelType w:val="hybridMultilevel"/>
    <w:tmpl w:val="F8B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E3753"/>
    <w:multiLevelType w:val="hybridMultilevel"/>
    <w:tmpl w:val="535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8537B"/>
    <w:multiLevelType w:val="hybridMultilevel"/>
    <w:tmpl w:val="AA98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02A96"/>
    <w:multiLevelType w:val="hybridMultilevel"/>
    <w:tmpl w:val="E470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56B38"/>
    <w:multiLevelType w:val="hybridMultilevel"/>
    <w:tmpl w:val="2FB8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131283">
    <w:abstractNumId w:val="10"/>
  </w:num>
  <w:num w:numId="2" w16cid:durableId="271716071">
    <w:abstractNumId w:val="4"/>
  </w:num>
  <w:num w:numId="3" w16cid:durableId="120271743">
    <w:abstractNumId w:val="13"/>
  </w:num>
  <w:num w:numId="4" w16cid:durableId="1796362307">
    <w:abstractNumId w:val="15"/>
  </w:num>
  <w:num w:numId="5" w16cid:durableId="1358852227">
    <w:abstractNumId w:val="11"/>
  </w:num>
  <w:num w:numId="6" w16cid:durableId="1789546821">
    <w:abstractNumId w:val="2"/>
  </w:num>
  <w:num w:numId="7" w16cid:durableId="169412096">
    <w:abstractNumId w:val="12"/>
  </w:num>
  <w:num w:numId="8" w16cid:durableId="95711235">
    <w:abstractNumId w:val="17"/>
  </w:num>
  <w:num w:numId="9" w16cid:durableId="490605438">
    <w:abstractNumId w:val="8"/>
  </w:num>
  <w:num w:numId="10" w16cid:durableId="1773282721">
    <w:abstractNumId w:val="1"/>
  </w:num>
  <w:num w:numId="11" w16cid:durableId="2002538531">
    <w:abstractNumId w:val="7"/>
  </w:num>
  <w:num w:numId="12" w16cid:durableId="1085498035">
    <w:abstractNumId w:val="18"/>
  </w:num>
  <w:num w:numId="13" w16cid:durableId="107161314">
    <w:abstractNumId w:val="9"/>
  </w:num>
  <w:num w:numId="14" w16cid:durableId="2018732289">
    <w:abstractNumId w:val="6"/>
  </w:num>
  <w:num w:numId="15" w16cid:durableId="1587493574">
    <w:abstractNumId w:val="0"/>
  </w:num>
  <w:num w:numId="16" w16cid:durableId="670370788">
    <w:abstractNumId w:val="3"/>
  </w:num>
  <w:num w:numId="17" w16cid:durableId="402606504">
    <w:abstractNumId w:val="5"/>
  </w:num>
  <w:num w:numId="18" w16cid:durableId="1208756544">
    <w:abstractNumId w:val="14"/>
  </w:num>
  <w:num w:numId="19" w16cid:durableId="127559760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54A5"/>
    <w:rsid w:val="00005BE7"/>
    <w:rsid w:val="00006E20"/>
    <w:rsid w:val="00006F1E"/>
    <w:rsid w:val="000101A4"/>
    <w:rsid w:val="000112A3"/>
    <w:rsid w:val="000112B4"/>
    <w:rsid w:val="00013A12"/>
    <w:rsid w:val="000167AB"/>
    <w:rsid w:val="00017AC7"/>
    <w:rsid w:val="00023B6D"/>
    <w:rsid w:val="00023F69"/>
    <w:rsid w:val="000249B8"/>
    <w:rsid w:val="0002612D"/>
    <w:rsid w:val="00031E42"/>
    <w:rsid w:val="00032445"/>
    <w:rsid w:val="00034AED"/>
    <w:rsid w:val="00034C51"/>
    <w:rsid w:val="00040453"/>
    <w:rsid w:val="000435D0"/>
    <w:rsid w:val="00047C70"/>
    <w:rsid w:val="00050138"/>
    <w:rsid w:val="00051757"/>
    <w:rsid w:val="00051B0D"/>
    <w:rsid w:val="00051E5C"/>
    <w:rsid w:val="000524F4"/>
    <w:rsid w:val="00052B31"/>
    <w:rsid w:val="00053D2B"/>
    <w:rsid w:val="0005772E"/>
    <w:rsid w:val="00060056"/>
    <w:rsid w:val="00061ABA"/>
    <w:rsid w:val="00064467"/>
    <w:rsid w:val="00065921"/>
    <w:rsid w:val="00066120"/>
    <w:rsid w:val="00066476"/>
    <w:rsid w:val="00066A60"/>
    <w:rsid w:val="000710D0"/>
    <w:rsid w:val="0007273A"/>
    <w:rsid w:val="0007288F"/>
    <w:rsid w:val="000728B8"/>
    <w:rsid w:val="00076B0A"/>
    <w:rsid w:val="000772F5"/>
    <w:rsid w:val="000778C0"/>
    <w:rsid w:val="0008139B"/>
    <w:rsid w:val="0008377A"/>
    <w:rsid w:val="00086AAE"/>
    <w:rsid w:val="00086BAD"/>
    <w:rsid w:val="00087841"/>
    <w:rsid w:val="0009282B"/>
    <w:rsid w:val="00093AF2"/>
    <w:rsid w:val="00094648"/>
    <w:rsid w:val="00096735"/>
    <w:rsid w:val="000975FF"/>
    <w:rsid w:val="00097A48"/>
    <w:rsid w:val="000A3A7D"/>
    <w:rsid w:val="000A54E1"/>
    <w:rsid w:val="000A57BB"/>
    <w:rsid w:val="000A63A5"/>
    <w:rsid w:val="000A734E"/>
    <w:rsid w:val="000B3123"/>
    <w:rsid w:val="000B4DE7"/>
    <w:rsid w:val="000B7E86"/>
    <w:rsid w:val="000B7FDA"/>
    <w:rsid w:val="000C215C"/>
    <w:rsid w:val="000C26DF"/>
    <w:rsid w:val="000C4F95"/>
    <w:rsid w:val="000C6147"/>
    <w:rsid w:val="000C7B39"/>
    <w:rsid w:val="000D18D8"/>
    <w:rsid w:val="000D1F27"/>
    <w:rsid w:val="000D7015"/>
    <w:rsid w:val="000D7B7D"/>
    <w:rsid w:val="000E07D5"/>
    <w:rsid w:val="000E4530"/>
    <w:rsid w:val="000F1F0C"/>
    <w:rsid w:val="000F2657"/>
    <w:rsid w:val="000F4F25"/>
    <w:rsid w:val="000F5500"/>
    <w:rsid w:val="000F6903"/>
    <w:rsid w:val="000F7292"/>
    <w:rsid w:val="00102AFF"/>
    <w:rsid w:val="00103295"/>
    <w:rsid w:val="00106A54"/>
    <w:rsid w:val="00110F3C"/>
    <w:rsid w:val="00111C46"/>
    <w:rsid w:val="0011246C"/>
    <w:rsid w:val="00115D1B"/>
    <w:rsid w:val="00115D40"/>
    <w:rsid w:val="00120F6F"/>
    <w:rsid w:val="0012451F"/>
    <w:rsid w:val="001272B4"/>
    <w:rsid w:val="00131A7E"/>
    <w:rsid w:val="00131F48"/>
    <w:rsid w:val="00134632"/>
    <w:rsid w:val="0013476F"/>
    <w:rsid w:val="00137A97"/>
    <w:rsid w:val="0014366F"/>
    <w:rsid w:val="0014515F"/>
    <w:rsid w:val="00147A8A"/>
    <w:rsid w:val="0015277C"/>
    <w:rsid w:val="0015744F"/>
    <w:rsid w:val="001634F3"/>
    <w:rsid w:val="00163B25"/>
    <w:rsid w:val="00164C80"/>
    <w:rsid w:val="001668B0"/>
    <w:rsid w:val="00166E18"/>
    <w:rsid w:val="0017093F"/>
    <w:rsid w:val="00170B10"/>
    <w:rsid w:val="00170D3E"/>
    <w:rsid w:val="001720CA"/>
    <w:rsid w:val="00173CC3"/>
    <w:rsid w:val="0018003C"/>
    <w:rsid w:val="001821A0"/>
    <w:rsid w:val="00183569"/>
    <w:rsid w:val="001854D1"/>
    <w:rsid w:val="0018793C"/>
    <w:rsid w:val="00187BF9"/>
    <w:rsid w:val="00193985"/>
    <w:rsid w:val="00194475"/>
    <w:rsid w:val="001961EE"/>
    <w:rsid w:val="001A0E40"/>
    <w:rsid w:val="001A1F8D"/>
    <w:rsid w:val="001A22A8"/>
    <w:rsid w:val="001B008A"/>
    <w:rsid w:val="001B1836"/>
    <w:rsid w:val="001B395F"/>
    <w:rsid w:val="001B51C8"/>
    <w:rsid w:val="001B68F7"/>
    <w:rsid w:val="001B76E4"/>
    <w:rsid w:val="001C14ED"/>
    <w:rsid w:val="001C2452"/>
    <w:rsid w:val="001C3476"/>
    <w:rsid w:val="001C4B66"/>
    <w:rsid w:val="001C4B95"/>
    <w:rsid w:val="001C519E"/>
    <w:rsid w:val="001C5426"/>
    <w:rsid w:val="001D08A7"/>
    <w:rsid w:val="001D0B30"/>
    <w:rsid w:val="001D1F2B"/>
    <w:rsid w:val="001D3A1F"/>
    <w:rsid w:val="001D3A8E"/>
    <w:rsid w:val="001D5870"/>
    <w:rsid w:val="001D638C"/>
    <w:rsid w:val="001D717A"/>
    <w:rsid w:val="001E18C2"/>
    <w:rsid w:val="001E2381"/>
    <w:rsid w:val="001E3679"/>
    <w:rsid w:val="001E5FAC"/>
    <w:rsid w:val="001E6951"/>
    <w:rsid w:val="001F0C26"/>
    <w:rsid w:val="001F106A"/>
    <w:rsid w:val="001F3FF2"/>
    <w:rsid w:val="001F7994"/>
    <w:rsid w:val="00210EBC"/>
    <w:rsid w:val="002127A0"/>
    <w:rsid w:val="0021363D"/>
    <w:rsid w:val="002155BB"/>
    <w:rsid w:val="00220ED3"/>
    <w:rsid w:val="002210ED"/>
    <w:rsid w:val="002219D9"/>
    <w:rsid w:val="00222BF7"/>
    <w:rsid w:val="00223042"/>
    <w:rsid w:val="00223443"/>
    <w:rsid w:val="00223E92"/>
    <w:rsid w:val="002265C0"/>
    <w:rsid w:val="002272AF"/>
    <w:rsid w:val="002273AD"/>
    <w:rsid w:val="0022763E"/>
    <w:rsid w:val="002278E8"/>
    <w:rsid w:val="00233C00"/>
    <w:rsid w:val="00233FD5"/>
    <w:rsid w:val="0023425D"/>
    <w:rsid w:val="002345E2"/>
    <w:rsid w:val="002346C6"/>
    <w:rsid w:val="00234B48"/>
    <w:rsid w:val="00235599"/>
    <w:rsid w:val="00236AB7"/>
    <w:rsid w:val="002372C3"/>
    <w:rsid w:val="002378AF"/>
    <w:rsid w:val="00240B5B"/>
    <w:rsid w:val="0024256F"/>
    <w:rsid w:val="00243525"/>
    <w:rsid w:val="0024375C"/>
    <w:rsid w:val="00250D21"/>
    <w:rsid w:val="00252159"/>
    <w:rsid w:val="002525DE"/>
    <w:rsid w:val="002539A4"/>
    <w:rsid w:val="002540D7"/>
    <w:rsid w:val="0025461F"/>
    <w:rsid w:val="002557C2"/>
    <w:rsid w:val="00257BBE"/>
    <w:rsid w:val="0026285D"/>
    <w:rsid w:val="002629EA"/>
    <w:rsid w:val="00265C09"/>
    <w:rsid w:val="00266800"/>
    <w:rsid w:val="00270B5F"/>
    <w:rsid w:val="002716C0"/>
    <w:rsid w:val="002731ED"/>
    <w:rsid w:val="00276F1C"/>
    <w:rsid w:val="00280E89"/>
    <w:rsid w:val="00280EFC"/>
    <w:rsid w:val="00284EDF"/>
    <w:rsid w:val="0029095D"/>
    <w:rsid w:val="00290F9B"/>
    <w:rsid w:val="00292666"/>
    <w:rsid w:val="002978C8"/>
    <w:rsid w:val="002A1E1C"/>
    <w:rsid w:val="002A3420"/>
    <w:rsid w:val="002A50A3"/>
    <w:rsid w:val="002A5DA9"/>
    <w:rsid w:val="002A70BF"/>
    <w:rsid w:val="002B05C1"/>
    <w:rsid w:val="002B2251"/>
    <w:rsid w:val="002B4F82"/>
    <w:rsid w:val="002B611D"/>
    <w:rsid w:val="002B7D44"/>
    <w:rsid w:val="002C157F"/>
    <w:rsid w:val="002C22D0"/>
    <w:rsid w:val="002C3FB3"/>
    <w:rsid w:val="002C4E82"/>
    <w:rsid w:val="002C57D2"/>
    <w:rsid w:val="002C7150"/>
    <w:rsid w:val="002D03F9"/>
    <w:rsid w:val="002D1B98"/>
    <w:rsid w:val="002D6909"/>
    <w:rsid w:val="002E6690"/>
    <w:rsid w:val="002E6BD0"/>
    <w:rsid w:val="002E7D2A"/>
    <w:rsid w:val="002F1A31"/>
    <w:rsid w:val="002F1E0D"/>
    <w:rsid w:val="002F25FA"/>
    <w:rsid w:val="002F30EC"/>
    <w:rsid w:val="002F34CE"/>
    <w:rsid w:val="002F48AC"/>
    <w:rsid w:val="002F566C"/>
    <w:rsid w:val="002F58F8"/>
    <w:rsid w:val="002F608B"/>
    <w:rsid w:val="0030074F"/>
    <w:rsid w:val="0030201C"/>
    <w:rsid w:val="00302DF5"/>
    <w:rsid w:val="00305EB4"/>
    <w:rsid w:val="0030688D"/>
    <w:rsid w:val="00307337"/>
    <w:rsid w:val="0030781D"/>
    <w:rsid w:val="0031043A"/>
    <w:rsid w:val="00310D6A"/>
    <w:rsid w:val="00313F48"/>
    <w:rsid w:val="003148D8"/>
    <w:rsid w:val="00314AC5"/>
    <w:rsid w:val="00316D63"/>
    <w:rsid w:val="00317B1A"/>
    <w:rsid w:val="003235DF"/>
    <w:rsid w:val="00325F7F"/>
    <w:rsid w:val="0032695A"/>
    <w:rsid w:val="00334454"/>
    <w:rsid w:val="00334FCA"/>
    <w:rsid w:val="00335BED"/>
    <w:rsid w:val="00336538"/>
    <w:rsid w:val="00337EB9"/>
    <w:rsid w:val="00340830"/>
    <w:rsid w:val="00341E97"/>
    <w:rsid w:val="00342361"/>
    <w:rsid w:val="00345445"/>
    <w:rsid w:val="00345FDA"/>
    <w:rsid w:val="00346214"/>
    <w:rsid w:val="00353EE9"/>
    <w:rsid w:val="0035486F"/>
    <w:rsid w:val="0035648A"/>
    <w:rsid w:val="00356A31"/>
    <w:rsid w:val="003579BC"/>
    <w:rsid w:val="003601F6"/>
    <w:rsid w:val="003628F6"/>
    <w:rsid w:val="003635C9"/>
    <w:rsid w:val="00363AAB"/>
    <w:rsid w:val="00366554"/>
    <w:rsid w:val="003704F5"/>
    <w:rsid w:val="00370DBF"/>
    <w:rsid w:val="003718B4"/>
    <w:rsid w:val="00372DC5"/>
    <w:rsid w:val="00372E62"/>
    <w:rsid w:val="0037628F"/>
    <w:rsid w:val="0037758F"/>
    <w:rsid w:val="00377D5C"/>
    <w:rsid w:val="00385776"/>
    <w:rsid w:val="003878C9"/>
    <w:rsid w:val="003905AE"/>
    <w:rsid w:val="00391413"/>
    <w:rsid w:val="00391515"/>
    <w:rsid w:val="003927B9"/>
    <w:rsid w:val="003928E8"/>
    <w:rsid w:val="0039334F"/>
    <w:rsid w:val="003934E9"/>
    <w:rsid w:val="00393AA9"/>
    <w:rsid w:val="00396352"/>
    <w:rsid w:val="00397B2F"/>
    <w:rsid w:val="003A07AF"/>
    <w:rsid w:val="003A314A"/>
    <w:rsid w:val="003A4FE3"/>
    <w:rsid w:val="003B2E4A"/>
    <w:rsid w:val="003B3644"/>
    <w:rsid w:val="003B4961"/>
    <w:rsid w:val="003B57E4"/>
    <w:rsid w:val="003B705C"/>
    <w:rsid w:val="003B79C0"/>
    <w:rsid w:val="003C0246"/>
    <w:rsid w:val="003C254A"/>
    <w:rsid w:val="003C4B25"/>
    <w:rsid w:val="003C6C04"/>
    <w:rsid w:val="003D0F7B"/>
    <w:rsid w:val="003D1155"/>
    <w:rsid w:val="003D18F9"/>
    <w:rsid w:val="003D22DF"/>
    <w:rsid w:val="003D236B"/>
    <w:rsid w:val="003D3087"/>
    <w:rsid w:val="003E04BB"/>
    <w:rsid w:val="003E06FA"/>
    <w:rsid w:val="003E1530"/>
    <w:rsid w:val="003E5D32"/>
    <w:rsid w:val="003E76FB"/>
    <w:rsid w:val="003F0789"/>
    <w:rsid w:val="003F44E0"/>
    <w:rsid w:val="003F4720"/>
    <w:rsid w:val="003F713F"/>
    <w:rsid w:val="003F7E67"/>
    <w:rsid w:val="00400896"/>
    <w:rsid w:val="0040490E"/>
    <w:rsid w:val="0040598A"/>
    <w:rsid w:val="00410667"/>
    <w:rsid w:val="00410FCD"/>
    <w:rsid w:val="004112A2"/>
    <w:rsid w:val="00416459"/>
    <w:rsid w:val="004169C8"/>
    <w:rsid w:val="00417307"/>
    <w:rsid w:val="00420653"/>
    <w:rsid w:val="00420B3D"/>
    <w:rsid w:val="00421198"/>
    <w:rsid w:val="00425F6D"/>
    <w:rsid w:val="004260F3"/>
    <w:rsid w:val="00435DE8"/>
    <w:rsid w:val="00436C0E"/>
    <w:rsid w:val="00437FD9"/>
    <w:rsid w:val="004426DA"/>
    <w:rsid w:val="00442D95"/>
    <w:rsid w:val="00445745"/>
    <w:rsid w:val="00445908"/>
    <w:rsid w:val="0044630E"/>
    <w:rsid w:val="00446AD3"/>
    <w:rsid w:val="00447350"/>
    <w:rsid w:val="004538BD"/>
    <w:rsid w:val="00455314"/>
    <w:rsid w:val="00460750"/>
    <w:rsid w:val="004628B0"/>
    <w:rsid w:val="00463865"/>
    <w:rsid w:val="00466240"/>
    <w:rsid w:val="00466266"/>
    <w:rsid w:val="0046654C"/>
    <w:rsid w:val="00473BB0"/>
    <w:rsid w:val="004753D5"/>
    <w:rsid w:val="00475A55"/>
    <w:rsid w:val="004771DE"/>
    <w:rsid w:val="00480006"/>
    <w:rsid w:val="00480452"/>
    <w:rsid w:val="00482B72"/>
    <w:rsid w:val="00483272"/>
    <w:rsid w:val="0048328E"/>
    <w:rsid w:val="004835EC"/>
    <w:rsid w:val="00484593"/>
    <w:rsid w:val="00485DEF"/>
    <w:rsid w:val="00497392"/>
    <w:rsid w:val="004A1445"/>
    <w:rsid w:val="004A23A6"/>
    <w:rsid w:val="004A2B81"/>
    <w:rsid w:val="004A2F89"/>
    <w:rsid w:val="004A55BF"/>
    <w:rsid w:val="004A638D"/>
    <w:rsid w:val="004B068E"/>
    <w:rsid w:val="004B0B90"/>
    <w:rsid w:val="004B11C1"/>
    <w:rsid w:val="004B2362"/>
    <w:rsid w:val="004B2DC3"/>
    <w:rsid w:val="004B3979"/>
    <w:rsid w:val="004C1CF2"/>
    <w:rsid w:val="004C26C5"/>
    <w:rsid w:val="004C7B32"/>
    <w:rsid w:val="004D03E2"/>
    <w:rsid w:val="004D0C0E"/>
    <w:rsid w:val="004D1963"/>
    <w:rsid w:val="004D33A5"/>
    <w:rsid w:val="004D50FE"/>
    <w:rsid w:val="004E19C8"/>
    <w:rsid w:val="004E1F1D"/>
    <w:rsid w:val="004E3C00"/>
    <w:rsid w:val="004E405B"/>
    <w:rsid w:val="004E445E"/>
    <w:rsid w:val="004E4D47"/>
    <w:rsid w:val="004E6A11"/>
    <w:rsid w:val="004E6BF6"/>
    <w:rsid w:val="004E7C95"/>
    <w:rsid w:val="004F3FB9"/>
    <w:rsid w:val="004F64C9"/>
    <w:rsid w:val="004F79B9"/>
    <w:rsid w:val="00501352"/>
    <w:rsid w:val="005016C9"/>
    <w:rsid w:val="0050252A"/>
    <w:rsid w:val="00513CFB"/>
    <w:rsid w:val="00524D23"/>
    <w:rsid w:val="00526CE3"/>
    <w:rsid w:val="005273D6"/>
    <w:rsid w:val="00530630"/>
    <w:rsid w:val="00530818"/>
    <w:rsid w:val="0053243A"/>
    <w:rsid w:val="00532674"/>
    <w:rsid w:val="00532F30"/>
    <w:rsid w:val="005339B1"/>
    <w:rsid w:val="005368E2"/>
    <w:rsid w:val="00537756"/>
    <w:rsid w:val="00537A4B"/>
    <w:rsid w:val="00537B92"/>
    <w:rsid w:val="005427EB"/>
    <w:rsid w:val="00550EE9"/>
    <w:rsid w:val="00552843"/>
    <w:rsid w:val="00552B10"/>
    <w:rsid w:val="00552C0A"/>
    <w:rsid w:val="00553C85"/>
    <w:rsid w:val="00556B40"/>
    <w:rsid w:val="00564D62"/>
    <w:rsid w:val="00565012"/>
    <w:rsid w:val="00566A53"/>
    <w:rsid w:val="00566AAD"/>
    <w:rsid w:val="00567B5E"/>
    <w:rsid w:val="005715BF"/>
    <w:rsid w:val="00572A18"/>
    <w:rsid w:val="00573643"/>
    <w:rsid w:val="00573B5F"/>
    <w:rsid w:val="00573E5C"/>
    <w:rsid w:val="00576B87"/>
    <w:rsid w:val="00576C40"/>
    <w:rsid w:val="005814D0"/>
    <w:rsid w:val="005841AB"/>
    <w:rsid w:val="005842FA"/>
    <w:rsid w:val="00585813"/>
    <w:rsid w:val="00586BD7"/>
    <w:rsid w:val="00592F2A"/>
    <w:rsid w:val="00592F80"/>
    <w:rsid w:val="005973EC"/>
    <w:rsid w:val="0059773E"/>
    <w:rsid w:val="005A00BB"/>
    <w:rsid w:val="005A0F2F"/>
    <w:rsid w:val="005A2CC3"/>
    <w:rsid w:val="005A488F"/>
    <w:rsid w:val="005A5FE9"/>
    <w:rsid w:val="005A7AD5"/>
    <w:rsid w:val="005B1E02"/>
    <w:rsid w:val="005B2901"/>
    <w:rsid w:val="005B34F6"/>
    <w:rsid w:val="005B3AF2"/>
    <w:rsid w:val="005B5949"/>
    <w:rsid w:val="005B5F76"/>
    <w:rsid w:val="005B782E"/>
    <w:rsid w:val="005C0FF4"/>
    <w:rsid w:val="005C175D"/>
    <w:rsid w:val="005C2122"/>
    <w:rsid w:val="005C5007"/>
    <w:rsid w:val="005D0362"/>
    <w:rsid w:val="005D4593"/>
    <w:rsid w:val="005E2999"/>
    <w:rsid w:val="005E2D69"/>
    <w:rsid w:val="005E3BDA"/>
    <w:rsid w:val="005F1747"/>
    <w:rsid w:val="005F272D"/>
    <w:rsid w:val="005F367C"/>
    <w:rsid w:val="005F3798"/>
    <w:rsid w:val="005F4F1D"/>
    <w:rsid w:val="005F5146"/>
    <w:rsid w:val="005F5C4F"/>
    <w:rsid w:val="005F6D20"/>
    <w:rsid w:val="005F6F84"/>
    <w:rsid w:val="005F788E"/>
    <w:rsid w:val="006016A4"/>
    <w:rsid w:val="00601EB0"/>
    <w:rsid w:val="006037DF"/>
    <w:rsid w:val="00603D1F"/>
    <w:rsid w:val="00610CC1"/>
    <w:rsid w:val="00617442"/>
    <w:rsid w:val="00622390"/>
    <w:rsid w:val="0062383C"/>
    <w:rsid w:val="00624A09"/>
    <w:rsid w:val="0063100F"/>
    <w:rsid w:val="00631BFE"/>
    <w:rsid w:val="00635E9C"/>
    <w:rsid w:val="00640C18"/>
    <w:rsid w:val="006411F1"/>
    <w:rsid w:val="00641253"/>
    <w:rsid w:val="006425C5"/>
    <w:rsid w:val="006431BA"/>
    <w:rsid w:val="00643715"/>
    <w:rsid w:val="0064550A"/>
    <w:rsid w:val="0064670C"/>
    <w:rsid w:val="00650708"/>
    <w:rsid w:val="006517A7"/>
    <w:rsid w:val="006538C7"/>
    <w:rsid w:val="00657B0D"/>
    <w:rsid w:val="00662E87"/>
    <w:rsid w:val="006644D5"/>
    <w:rsid w:val="00665CED"/>
    <w:rsid w:val="006665E6"/>
    <w:rsid w:val="00666FE6"/>
    <w:rsid w:val="00667BBF"/>
    <w:rsid w:val="006701AC"/>
    <w:rsid w:val="006716BA"/>
    <w:rsid w:val="00673E8F"/>
    <w:rsid w:val="006740F1"/>
    <w:rsid w:val="00676068"/>
    <w:rsid w:val="00680117"/>
    <w:rsid w:val="006814A0"/>
    <w:rsid w:val="006816CA"/>
    <w:rsid w:val="006834B3"/>
    <w:rsid w:val="00683D3B"/>
    <w:rsid w:val="00685F7B"/>
    <w:rsid w:val="00686D1C"/>
    <w:rsid w:val="00687E63"/>
    <w:rsid w:val="00687F0E"/>
    <w:rsid w:val="00692212"/>
    <w:rsid w:val="006927BE"/>
    <w:rsid w:val="00692CF4"/>
    <w:rsid w:val="00693DB9"/>
    <w:rsid w:val="00693ED5"/>
    <w:rsid w:val="006956CD"/>
    <w:rsid w:val="006958EC"/>
    <w:rsid w:val="00696F97"/>
    <w:rsid w:val="006971D2"/>
    <w:rsid w:val="006979E8"/>
    <w:rsid w:val="00697F6F"/>
    <w:rsid w:val="006A04FF"/>
    <w:rsid w:val="006A1962"/>
    <w:rsid w:val="006A1CB2"/>
    <w:rsid w:val="006A2137"/>
    <w:rsid w:val="006A2767"/>
    <w:rsid w:val="006A27B0"/>
    <w:rsid w:val="006A472D"/>
    <w:rsid w:val="006A65A0"/>
    <w:rsid w:val="006A7464"/>
    <w:rsid w:val="006B0759"/>
    <w:rsid w:val="006B125B"/>
    <w:rsid w:val="006B1581"/>
    <w:rsid w:val="006B2480"/>
    <w:rsid w:val="006B360E"/>
    <w:rsid w:val="006B43DD"/>
    <w:rsid w:val="006B6689"/>
    <w:rsid w:val="006B75DA"/>
    <w:rsid w:val="006C66FE"/>
    <w:rsid w:val="006C7E2D"/>
    <w:rsid w:val="006D12E1"/>
    <w:rsid w:val="006D399A"/>
    <w:rsid w:val="006D5998"/>
    <w:rsid w:val="006E11B6"/>
    <w:rsid w:val="006E3C42"/>
    <w:rsid w:val="006E53E4"/>
    <w:rsid w:val="006E56EB"/>
    <w:rsid w:val="006E7D85"/>
    <w:rsid w:val="006F18BA"/>
    <w:rsid w:val="006F3136"/>
    <w:rsid w:val="006F3F0D"/>
    <w:rsid w:val="00702BBB"/>
    <w:rsid w:val="00704260"/>
    <w:rsid w:val="007048F1"/>
    <w:rsid w:val="00707B92"/>
    <w:rsid w:val="00710778"/>
    <w:rsid w:val="00710AC8"/>
    <w:rsid w:val="00713DBC"/>
    <w:rsid w:val="007163BF"/>
    <w:rsid w:val="007178A8"/>
    <w:rsid w:val="0072162A"/>
    <w:rsid w:val="00727AE4"/>
    <w:rsid w:val="00732077"/>
    <w:rsid w:val="00737F5A"/>
    <w:rsid w:val="0074145D"/>
    <w:rsid w:val="0074343D"/>
    <w:rsid w:val="00746234"/>
    <w:rsid w:val="00746F16"/>
    <w:rsid w:val="007471E0"/>
    <w:rsid w:val="007527D7"/>
    <w:rsid w:val="0075395C"/>
    <w:rsid w:val="0075456D"/>
    <w:rsid w:val="00754F82"/>
    <w:rsid w:val="00760D33"/>
    <w:rsid w:val="007626F6"/>
    <w:rsid w:val="00772261"/>
    <w:rsid w:val="007737FD"/>
    <w:rsid w:val="00774E39"/>
    <w:rsid w:val="0077554C"/>
    <w:rsid w:val="00776259"/>
    <w:rsid w:val="00777B2E"/>
    <w:rsid w:val="00780ED0"/>
    <w:rsid w:val="00781E46"/>
    <w:rsid w:val="00782B47"/>
    <w:rsid w:val="00782EAA"/>
    <w:rsid w:val="00785BF5"/>
    <w:rsid w:val="00785D1E"/>
    <w:rsid w:val="0078652C"/>
    <w:rsid w:val="00786878"/>
    <w:rsid w:val="007872BC"/>
    <w:rsid w:val="0079040E"/>
    <w:rsid w:val="00792D61"/>
    <w:rsid w:val="007930C6"/>
    <w:rsid w:val="007A0011"/>
    <w:rsid w:val="007A3BC2"/>
    <w:rsid w:val="007A596F"/>
    <w:rsid w:val="007A7550"/>
    <w:rsid w:val="007B1D06"/>
    <w:rsid w:val="007B4AD9"/>
    <w:rsid w:val="007B4D52"/>
    <w:rsid w:val="007C074A"/>
    <w:rsid w:val="007C1482"/>
    <w:rsid w:val="007D546E"/>
    <w:rsid w:val="007D5E3E"/>
    <w:rsid w:val="007D6849"/>
    <w:rsid w:val="007D7685"/>
    <w:rsid w:val="007E2FC2"/>
    <w:rsid w:val="007E3810"/>
    <w:rsid w:val="007E714B"/>
    <w:rsid w:val="007F30BD"/>
    <w:rsid w:val="007F5E44"/>
    <w:rsid w:val="007F6AF0"/>
    <w:rsid w:val="007F7E2F"/>
    <w:rsid w:val="0080072A"/>
    <w:rsid w:val="008009E9"/>
    <w:rsid w:val="00801015"/>
    <w:rsid w:val="0081112E"/>
    <w:rsid w:val="00811546"/>
    <w:rsid w:val="00812EEC"/>
    <w:rsid w:val="00814CC2"/>
    <w:rsid w:val="008164A8"/>
    <w:rsid w:val="008206EA"/>
    <w:rsid w:val="00821F14"/>
    <w:rsid w:val="008224A9"/>
    <w:rsid w:val="008230E2"/>
    <w:rsid w:val="00825363"/>
    <w:rsid w:val="008269E8"/>
    <w:rsid w:val="00826C7F"/>
    <w:rsid w:val="0082769E"/>
    <w:rsid w:val="00827E1D"/>
    <w:rsid w:val="00827F6E"/>
    <w:rsid w:val="008338AF"/>
    <w:rsid w:val="00834583"/>
    <w:rsid w:val="008352E0"/>
    <w:rsid w:val="008355AF"/>
    <w:rsid w:val="00835DF5"/>
    <w:rsid w:val="0084227E"/>
    <w:rsid w:val="008422E9"/>
    <w:rsid w:val="00843D7F"/>
    <w:rsid w:val="008471B6"/>
    <w:rsid w:val="0085102C"/>
    <w:rsid w:val="00853AFE"/>
    <w:rsid w:val="008556ED"/>
    <w:rsid w:val="00857D7C"/>
    <w:rsid w:val="0086067F"/>
    <w:rsid w:val="00862BC4"/>
    <w:rsid w:val="008635F4"/>
    <w:rsid w:val="008638B8"/>
    <w:rsid w:val="00863FE9"/>
    <w:rsid w:val="00864731"/>
    <w:rsid w:val="00866B99"/>
    <w:rsid w:val="00866C19"/>
    <w:rsid w:val="00866CE0"/>
    <w:rsid w:val="008670A6"/>
    <w:rsid w:val="00870287"/>
    <w:rsid w:val="008707A6"/>
    <w:rsid w:val="0087113C"/>
    <w:rsid w:val="008805C7"/>
    <w:rsid w:val="00881628"/>
    <w:rsid w:val="00881A88"/>
    <w:rsid w:val="008839E4"/>
    <w:rsid w:val="00883EF3"/>
    <w:rsid w:val="00884071"/>
    <w:rsid w:val="00884EE6"/>
    <w:rsid w:val="00885570"/>
    <w:rsid w:val="00885EBE"/>
    <w:rsid w:val="00891D20"/>
    <w:rsid w:val="00892C17"/>
    <w:rsid w:val="00893B8D"/>
    <w:rsid w:val="0089450F"/>
    <w:rsid w:val="00896F1A"/>
    <w:rsid w:val="00897EAF"/>
    <w:rsid w:val="008A1921"/>
    <w:rsid w:val="008A31A3"/>
    <w:rsid w:val="008A357B"/>
    <w:rsid w:val="008A499E"/>
    <w:rsid w:val="008B3675"/>
    <w:rsid w:val="008B43ED"/>
    <w:rsid w:val="008B4580"/>
    <w:rsid w:val="008B5C1B"/>
    <w:rsid w:val="008B6C33"/>
    <w:rsid w:val="008C10F3"/>
    <w:rsid w:val="008C16BA"/>
    <w:rsid w:val="008C2F9B"/>
    <w:rsid w:val="008C38F5"/>
    <w:rsid w:val="008C52AD"/>
    <w:rsid w:val="008C5570"/>
    <w:rsid w:val="008C56A4"/>
    <w:rsid w:val="008C7ABE"/>
    <w:rsid w:val="008D13C1"/>
    <w:rsid w:val="008D36E0"/>
    <w:rsid w:val="008F19FB"/>
    <w:rsid w:val="008F1F72"/>
    <w:rsid w:val="008F218A"/>
    <w:rsid w:val="008F2B39"/>
    <w:rsid w:val="008F3FBD"/>
    <w:rsid w:val="008F4951"/>
    <w:rsid w:val="008F4C05"/>
    <w:rsid w:val="009009B5"/>
    <w:rsid w:val="009017B7"/>
    <w:rsid w:val="0090566F"/>
    <w:rsid w:val="009056A3"/>
    <w:rsid w:val="00906DB9"/>
    <w:rsid w:val="009102CD"/>
    <w:rsid w:val="009116ED"/>
    <w:rsid w:val="00911708"/>
    <w:rsid w:val="00915F63"/>
    <w:rsid w:val="00923291"/>
    <w:rsid w:val="00923E67"/>
    <w:rsid w:val="0092789D"/>
    <w:rsid w:val="0093297D"/>
    <w:rsid w:val="009341F9"/>
    <w:rsid w:val="00935E5C"/>
    <w:rsid w:val="00936748"/>
    <w:rsid w:val="00940028"/>
    <w:rsid w:val="009405EE"/>
    <w:rsid w:val="00940A0A"/>
    <w:rsid w:val="00940D62"/>
    <w:rsid w:val="00942D75"/>
    <w:rsid w:val="00943461"/>
    <w:rsid w:val="00943560"/>
    <w:rsid w:val="0094391F"/>
    <w:rsid w:val="009443FA"/>
    <w:rsid w:val="009445E5"/>
    <w:rsid w:val="00945DFB"/>
    <w:rsid w:val="00945FCA"/>
    <w:rsid w:val="00947D65"/>
    <w:rsid w:val="00951079"/>
    <w:rsid w:val="009531B7"/>
    <w:rsid w:val="00956186"/>
    <w:rsid w:val="0096042D"/>
    <w:rsid w:val="009629FE"/>
    <w:rsid w:val="00966526"/>
    <w:rsid w:val="00970306"/>
    <w:rsid w:val="00971AB9"/>
    <w:rsid w:val="00974243"/>
    <w:rsid w:val="00974832"/>
    <w:rsid w:val="00975AC1"/>
    <w:rsid w:val="009764F1"/>
    <w:rsid w:val="0098533D"/>
    <w:rsid w:val="009867CE"/>
    <w:rsid w:val="009878B2"/>
    <w:rsid w:val="00992EDC"/>
    <w:rsid w:val="009938EA"/>
    <w:rsid w:val="00993EE1"/>
    <w:rsid w:val="00995A9B"/>
    <w:rsid w:val="009A1AD9"/>
    <w:rsid w:val="009A678A"/>
    <w:rsid w:val="009A7D7F"/>
    <w:rsid w:val="009B4F68"/>
    <w:rsid w:val="009B5522"/>
    <w:rsid w:val="009B5B38"/>
    <w:rsid w:val="009C1372"/>
    <w:rsid w:val="009C19EF"/>
    <w:rsid w:val="009C20C1"/>
    <w:rsid w:val="009C2317"/>
    <w:rsid w:val="009C26D4"/>
    <w:rsid w:val="009C2C58"/>
    <w:rsid w:val="009C65B8"/>
    <w:rsid w:val="009C6E46"/>
    <w:rsid w:val="009D0904"/>
    <w:rsid w:val="009D0D10"/>
    <w:rsid w:val="009E4F7C"/>
    <w:rsid w:val="009E63C6"/>
    <w:rsid w:val="009F13DF"/>
    <w:rsid w:val="009F1904"/>
    <w:rsid w:val="009F21CE"/>
    <w:rsid w:val="009F2E44"/>
    <w:rsid w:val="009F35DE"/>
    <w:rsid w:val="009F493F"/>
    <w:rsid w:val="009F6543"/>
    <w:rsid w:val="009F72D9"/>
    <w:rsid w:val="00A048AC"/>
    <w:rsid w:val="00A07B2F"/>
    <w:rsid w:val="00A10502"/>
    <w:rsid w:val="00A11385"/>
    <w:rsid w:val="00A11F11"/>
    <w:rsid w:val="00A138AC"/>
    <w:rsid w:val="00A157C1"/>
    <w:rsid w:val="00A1589A"/>
    <w:rsid w:val="00A1679C"/>
    <w:rsid w:val="00A2162C"/>
    <w:rsid w:val="00A223F3"/>
    <w:rsid w:val="00A224FC"/>
    <w:rsid w:val="00A30E91"/>
    <w:rsid w:val="00A3360B"/>
    <w:rsid w:val="00A346CE"/>
    <w:rsid w:val="00A34A97"/>
    <w:rsid w:val="00A3563D"/>
    <w:rsid w:val="00A35705"/>
    <w:rsid w:val="00A366FA"/>
    <w:rsid w:val="00A47AAE"/>
    <w:rsid w:val="00A47AAF"/>
    <w:rsid w:val="00A537B1"/>
    <w:rsid w:val="00A544D3"/>
    <w:rsid w:val="00A54C4F"/>
    <w:rsid w:val="00A56BFF"/>
    <w:rsid w:val="00A60339"/>
    <w:rsid w:val="00A628A3"/>
    <w:rsid w:val="00A65B16"/>
    <w:rsid w:val="00A6687A"/>
    <w:rsid w:val="00A67582"/>
    <w:rsid w:val="00A70747"/>
    <w:rsid w:val="00A7342A"/>
    <w:rsid w:val="00A73586"/>
    <w:rsid w:val="00A74086"/>
    <w:rsid w:val="00A755E6"/>
    <w:rsid w:val="00A75A33"/>
    <w:rsid w:val="00A763DE"/>
    <w:rsid w:val="00A808CD"/>
    <w:rsid w:val="00A808E6"/>
    <w:rsid w:val="00A835C7"/>
    <w:rsid w:val="00A90D83"/>
    <w:rsid w:val="00A91FE2"/>
    <w:rsid w:val="00A9353F"/>
    <w:rsid w:val="00A93711"/>
    <w:rsid w:val="00A93F84"/>
    <w:rsid w:val="00A9783B"/>
    <w:rsid w:val="00AA2012"/>
    <w:rsid w:val="00AA4508"/>
    <w:rsid w:val="00AA4D7B"/>
    <w:rsid w:val="00AA7059"/>
    <w:rsid w:val="00AA7AD9"/>
    <w:rsid w:val="00AB2910"/>
    <w:rsid w:val="00AB2BC9"/>
    <w:rsid w:val="00AB2CF0"/>
    <w:rsid w:val="00AB751C"/>
    <w:rsid w:val="00AC0606"/>
    <w:rsid w:val="00AC1074"/>
    <w:rsid w:val="00AC1699"/>
    <w:rsid w:val="00AC2681"/>
    <w:rsid w:val="00AC3FFB"/>
    <w:rsid w:val="00AC7A00"/>
    <w:rsid w:val="00AD3B61"/>
    <w:rsid w:val="00AD42E7"/>
    <w:rsid w:val="00AD7A46"/>
    <w:rsid w:val="00AE0AB0"/>
    <w:rsid w:val="00AE0E63"/>
    <w:rsid w:val="00AE21BA"/>
    <w:rsid w:val="00AE2D15"/>
    <w:rsid w:val="00AE376E"/>
    <w:rsid w:val="00AE38FE"/>
    <w:rsid w:val="00AE4BBF"/>
    <w:rsid w:val="00AE6580"/>
    <w:rsid w:val="00AF0C5A"/>
    <w:rsid w:val="00AF0EA6"/>
    <w:rsid w:val="00AF2145"/>
    <w:rsid w:val="00AF38A9"/>
    <w:rsid w:val="00AF527F"/>
    <w:rsid w:val="00AF616F"/>
    <w:rsid w:val="00AF7315"/>
    <w:rsid w:val="00B049D7"/>
    <w:rsid w:val="00B05819"/>
    <w:rsid w:val="00B058EE"/>
    <w:rsid w:val="00B070FC"/>
    <w:rsid w:val="00B112DB"/>
    <w:rsid w:val="00B113EC"/>
    <w:rsid w:val="00B11723"/>
    <w:rsid w:val="00B11A25"/>
    <w:rsid w:val="00B13C17"/>
    <w:rsid w:val="00B14F8C"/>
    <w:rsid w:val="00B15CA9"/>
    <w:rsid w:val="00B16D8E"/>
    <w:rsid w:val="00B2346B"/>
    <w:rsid w:val="00B25678"/>
    <w:rsid w:val="00B27545"/>
    <w:rsid w:val="00B33E81"/>
    <w:rsid w:val="00B34177"/>
    <w:rsid w:val="00B3679E"/>
    <w:rsid w:val="00B3686A"/>
    <w:rsid w:val="00B375EE"/>
    <w:rsid w:val="00B4264D"/>
    <w:rsid w:val="00B42BC6"/>
    <w:rsid w:val="00B46503"/>
    <w:rsid w:val="00B4777F"/>
    <w:rsid w:val="00B511CA"/>
    <w:rsid w:val="00B5595D"/>
    <w:rsid w:val="00B560FE"/>
    <w:rsid w:val="00B60555"/>
    <w:rsid w:val="00B624E6"/>
    <w:rsid w:val="00B629B2"/>
    <w:rsid w:val="00B70128"/>
    <w:rsid w:val="00B73B88"/>
    <w:rsid w:val="00B73DAD"/>
    <w:rsid w:val="00B73F62"/>
    <w:rsid w:val="00B74376"/>
    <w:rsid w:val="00B757C7"/>
    <w:rsid w:val="00B82858"/>
    <w:rsid w:val="00B82F0D"/>
    <w:rsid w:val="00B8393C"/>
    <w:rsid w:val="00B83B12"/>
    <w:rsid w:val="00B83DBE"/>
    <w:rsid w:val="00B84EB9"/>
    <w:rsid w:val="00B856E3"/>
    <w:rsid w:val="00B868BB"/>
    <w:rsid w:val="00B8719C"/>
    <w:rsid w:val="00B87DD3"/>
    <w:rsid w:val="00B921E3"/>
    <w:rsid w:val="00B929A1"/>
    <w:rsid w:val="00BA1243"/>
    <w:rsid w:val="00BA341C"/>
    <w:rsid w:val="00BA3F47"/>
    <w:rsid w:val="00BB104E"/>
    <w:rsid w:val="00BB11C2"/>
    <w:rsid w:val="00BB3EC6"/>
    <w:rsid w:val="00BB4240"/>
    <w:rsid w:val="00BB526C"/>
    <w:rsid w:val="00BB5F68"/>
    <w:rsid w:val="00BB5FB1"/>
    <w:rsid w:val="00BC27D4"/>
    <w:rsid w:val="00BC53A4"/>
    <w:rsid w:val="00BD44E9"/>
    <w:rsid w:val="00BD49AD"/>
    <w:rsid w:val="00BD4FC3"/>
    <w:rsid w:val="00BD576B"/>
    <w:rsid w:val="00BD5CAB"/>
    <w:rsid w:val="00BD77D3"/>
    <w:rsid w:val="00BE039D"/>
    <w:rsid w:val="00BE11AD"/>
    <w:rsid w:val="00BE203F"/>
    <w:rsid w:val="00BE21CD"/>
    <w:rsid w:val="00BE2D74"/>
    <w:rsid w:val="00BE413F"/>
    <w:rsid w:val="00BE50F4"/>
    <w:rsid w:val="00BE609C"/>
    <w:rsid w:val="00BF2014"/>
    <w:rsid w:val="00BF2FE2"/>
    <w:rsid w:val="00BF358C"/>
    <w:rsid w:val="00BF3B13"/>
    <w:rsid w:val="00C02A7D"/>
    <w:rsid w:val="00C035A3"/>
    <w:rsid w:val="00C03917"/>
    <w:rsid w:val="00C04A13"/>
    <w:rsid w:val="00C07E09"/>
    <w:rsid w:val="00C13278"/>
    <w:rsid w:val="00C138C6"/>
    <w:rsid w:val="00C140EA"/>
    <w:rsid w:val="00C1431F"/>
    <w:rsid w:val="00C15638"/>
    <w:rsid w:val="00C16BDB"/>
    <w:rsid w:val="00C17E62"/>
    <w:rsid w:val="00C21D28"/>
    <w:rsid w:val="00C22577"/>
    <w:rsid w:val="00C2476C"/>
    <w:rsid w:val="00C25278"/>
    <w:rsid w:val="00C256BA"/>
    <w:rsid w:val="00C259A4"/>
    <w:rsid w:val="00C266E6"/>
    <w:rsid w:val="00C27447"/>
    <w:rsid w:val="00C278C1"/>
    <w:rsid w:val="00C328CC"/>
    <w:rsid w:val="00C3422F"/>
    <w:rsid w:val="00C34F0F"/>
    <w:rsid w:val="00C36569"/>
    <w:rsid w:val="00C40AE9"/>
    <w:rsid w:val="00C44CAA"/>
    <w:rsid w:val="00C44EA4"/>
    <w:rsid w:val="00C45602"/>
    <w:rsid w:val="00C46F2F"/>
    <w:rsid w:val="00C53409"/>
    <w:rsid w:val="00C53C9E"/>
    <w:rsid w:val="00C53CDE"/>
    <w:rsid w:val="00C55C07"/>
    <w:rsid w:val="00C60714"/>
    <w:rsid w:val="00C60C9C"/>
    <w:rsid w:val="00C60FC2"/>
    <w:rsid w:val="00C61198"/>
    <w:rsid w:val="00C61CF9"/>
    <w:rsid w:val="00C620DB"/>
    <w:rsid w:val="00C664C0"/>
    <w:rsid w:val="00C71135"/>
    <w:rsid w:val="00C751F3"/>
    <w:rsid w:val="00C75545"/>
    <w:rsid w:val="00C8110A"/>
    <w:rsid w:val="00C83425"/>
    <w:rsid w:val="00C83B52"/>
    <w:rsid w:val="00C86872"/>
    <w:rsid w:val="00C87CEC"/>
    <w:rsid w:val="00C91553"/>
    <w:rsid w:val="00C91A09"/>
    <w:rsid w:val="00C92250"/>
    <w:rsid w:val="00C938CC"/>
    <w:rsid w:val="00C94F95"/>
    <w:rsid w:val="00C958CC"/>
    <w:rsid w:val="00CA0558"/>
    <w:rsid w:val="00CA087D"/>
    <w:rsid w:val="00CA0DCF"/>
    <w:rsid w:val="00CA2D60"/>
    <w:rsid w:val="00CA44E6"/>
    <w:rsid w:val="00CB25C7"/>
    <w:rsid w:val="00CB37B5"/>
    <w:rsid w:val="00CB43ED"/>
    <w:rsid w:val="00CB4A9C"/>
    <w:rsid w:val="00CB5E1A"/>
    <w:rsid w:val="00CC0013"/>
    <w:rsid w:val="00CC06A2"/>
    <w:rsid w:val="00CC68EC"/>
    <w:rsid w:val="00CC6F87"/>
    <w:rsid w:val="00CD4512"/>
    <w:rsid w:val="00CD4BDD"/>
    <w:rsid w:val="00CD52C8"/>
    <w:rsid w:val="00CD72A5"/>
    <w:rsid w:val="00CE1086"/>
    <w:rsid w:val="00CE1256"/>
    <w:rsid w:val="00CE2ABC"/>
    <w:rsid w:val="00CE5B2B"/>
    <w:rsid w:val="00CE6A86"/>
    <w:rsid w:val="00CE7733"/>
    <w:rsid w:val="00CF1F27"/>
    <w:rsid w:val="00CF2108"/>
    <w:rsid w:val="00CF224D"/>
    <w:rsid w:val="00CF3442"/>
    <w:rsid w:val="00CF4422"/>
    <w:rsid w:val="00CF6D34"/>
    <w:rsid w:val="00CF6DA4"/>
    <w:rsid w:val="00D0007A"/>
    <w:rsid w:val="00D019BF"/>
    <w:rsid w:val="00D10040"/>
    <w:rsid w:val="00D10773"/>
    <w:rsid w:val="00D10F7F"/>
    <w:rsid w:val="00D11373"/>
    <w:rsid w:val="00D11DFA"/>
    <w:rsid w:val="00D15A92"/>
    <w:rsid w:val="00D161E7"/>
    <w:rsid w:val="00D207EE"/>
    <w:rsid w:val="00D209A7"/>
    <w:rsid w:val="00D22921"/>
    <w:rsid w:val="00D257CF"/>
    <w:rsid w:val="00D2602F"/>
    <w:rsid w:val="00D30580"/>
    <w:rsid w:val="00D32DCB"/>
    <w:rsid w:val="00D33562"/>
    <w:rsid w:val="00D34950"/>
    <w:rsid w:val="00D36DC5"/>
    <w:rsid w:val="00D40FE1"/>
    <w:rsid w:val="00D434E5"/>
    <w:rsid w:val="00D44BEF"/>
    <w:rsid w:val="00D458F4"/>
    <w:rsid w:val="00D50349"/>
    <w:rsid w:val="00D51861"/>
    <w:rsid w:val="00D522DC"/>
    <w:rsid w:val="00D525A9"/>
    <w:rsid w:val="00D52BA3"/>
    <w:rsid w:val="00D54ABE"/>
    <w:rsid w:val="00D556F0"/>
    <w:rsid w:val="00D564E7"/>
    <w:rsid w:val="00D609FD"/>
    <w:rsid w:val="00D61824"/>
    <w:rsid w:val="00D61B15"/>
    <w:rsid w:val="00D645C3"/>
    <w:rsid w:val="00D660B2"/>
    <w:rsid w:val="00D67F6E"/>
    <w:rsid w:val="00D70873"/>
    <w:rsid w:val="00D71B99"/>
    <w:rsid w:val="00D72619"/>
    <w:rsid w:val="00D73661"/>
    <w:rsid w:val="00D74874"/>
    <w:rsid w:val="00D76493"/>
    <w:rsid w:val="00D83D6A"/>
    <w:rsid w:val="00D85253"/>
    <w:rsid w:val="00D85A9F"/>
    <w:rsid w:val="00D86514"/>
    <w:rsid w:val="00D87E5C"/>
    <w:rsid w:val="00D91C96"/>
    <w:rsid w:val="00D92C3D"/>
    <w:rsid w:val="00D94AEC"/>
    <w:rsid w:val="00D9606E"/>
    <w:rsid w:val="00D96765"/>
    <w:rsid w:val="00D96EC7"/>
    <w:rsid w:val="00DA173D"/>
    <w:rsid w:val="00DA1DB6"/>
    <w:rsid w:val="00DA45C0"/>
    <w:rsid w:val="00DA6170"/>
    <w:rsid w:val="00DA6DB2"/>
    <w:rsid w:val="00DB1F43"/>
    <w:rsid w:val="00DB5E43"/>
    <w:rsid w:val="00DB6227"/>
    <w:rsid w:val="00DB6501"/>
    <w:rsid w:val="00DC0D32"/>
    <w:rsid w:val="00DC1271"/>
    <w:rsid w:val="00DC1B76"/>
    <w:rsid w:val="00DC3165"/>
    <w:rsid w:val="00DC5349"/>
    <w:rsid w:val="00DC57E0"/>
    <w:rsid w:val="00DC5D55"/>
    <w:rsid w:val="00DC5FF5"/>
    <w:rsid w:val="00DD20F5"/>
    <w:rsid w:val="00DD349E"/>
    <w:rsid w:val="00DD5D2E"/>
    <w:rsid w:val="00DD686E"/>
    <w:rsid w:val="00DE0146"/>
    <w:rsid w:val="00DE11D5"/>
    <w:rsid w:val="00DE5BD5"/>
    <w:rsid w:val="00DF0E12"/>
    <w:rsid w:val="00DF26E4"/>
    <w:rsid w:val="00DF37E5"/>
    <w:rsid w:val="00DF4CC5"/>
    <w:rsid w:val="00DF62AB"/>
    <w:rsid w:val="00E0085D"/>
    <w:rsid w:val="00E030F4"/>
    <w:rsid w:val="00E05C02"/>
    <w:rsid w:val="00E064DB"/>
    <w:rsid w:val="00E0720D"/>
    <w:rsid w:val="00E07397"/>
    <w:rsid w:val="00E07556"/>
    <w:rsid w:val="00E11190"/>
    <w:rsid w:val="00E116D0"/>
    <w:rsid w:val="00E1276E"/>
    <w:rsid w:val="00E12FFF"/>
    <w:rsid w:val="00E15A2B"/>
    <w:rsid w:val="00E227D8"/>
    <w:rsid w:val="00E23ED9"/>
    <w:rsid w:val="00E259D9"/>
    <w:rsid w:val="00E25CD0"/>
    <w:rsid w:val="00E2632D"/>
    <w:rsid w:val="00E27737"/>
    <w:rsid w:val="00E33CF7"/>
    <w:rsid w:val="00E34E2B"/>
    <w:rsid w:val="00E34F36"/>
    <w:rsid w:val="00E352AD"/>
    <w:rsid w:val="00E374D3"/>
    <w:rsid w:val="00E43FB1"/>
    <w:rsid w:val="00E45009"/>
    <w:rsid w:val="00E45E83"/>
    <w:rsid w:val="00E47B90"/>
    <w:rsid w:val="00E53F46"/>
    <w:rsid w:val="00E55BF7"/>
    <w:rsid w:val="00E577B1"/>
    <w:rsid w:val="00E57E89"/>
    <w:rsid w:val="00E60883"/>
    <w:rsid w:val="00E60F0F"/>
    <w:rsid w:val="00E61516"/>
    <w:rsid w:val="00E71C1C"/>
    <w:rsid w:val="00E7276D"/>
    <w:rsid w:val="00E735CD"/>
    <w:rsid w:val="00E7425F"/>
    <w:rsid w:val="00E74EB0"/>
    <w:rsid w:val="00E7543C"/>
    <w:rsid w:val="00E75470"/>
    <w:rsid w:val="00E7582E"/>
    <w:rsid w:val="00E84D7F"/>
    <w:rsid w:val="00E854C7"/>
    <w:rsid w:val="00E85D28"/>
    <w:rsid w:val="00E874A2"/>
    <w:rsid w:val="00E8762C"/>
    <w:rsid w:val="00E97236"/>
    <w:rsid w:val="00EA03EA"/>
    <w:rsid w:val="00EB2B7D"/>
    <w:rsid w:val="00EB448F"/>
    <w:rsid w:val="00EB4983"/>
    <w:rsid w:val="00EB4BE9"/>
    <w:rsid w:val="00EB7D91"/>
    <w:rsid w:val="00EC131C"/>
    <w:rsid w:val="00EC27AA"/>
    <w:rsid w:val="00EC27D4"/>
    <w:rsid w:val="00EC31FB"/>
    <w:rsid w:val="00EC3FA4"/>
    <w:rsid w:val="00EC5EB8"/>
    <w:rsid w:val="00EC6C4D"/>
    <w:rsid w:val="00EC7EA3"/>
    <w:rsid w:val="00EC7FE6"/>
    <w:rsid w:val="00ED008C"/>
    <w:rsid w:val="00ED03F4"/>
    <w:rsid w:val="00ED0B04"/>
    <w:rsid w:val="00ED0D0F"/>
    <w:rsid w:val="00ED59B2"/>
    <w:rsid w:val="00ED6EA5"/>
    <w:rsid w:val="00ED737F"/>
    <w:rsid w:val="00EE1F6A"/>
    <w:rsid w:val="00EE2220"/>
    <w:rsid w:val="00EE2287"/>
    <w:rsid w:val="00EE24E6"/>
    <w:rsid w:val="00EE2E2F"/>
    <w:rsid w:val="00EE52D3"/>
    <w:rsid w:val="00EE66BD"/>
    <w:rsid w:val="00EE7AB1"/>
    <w:rsid w:val="00EE7AB9"/>
    <w:rsid w:val="00EF0106"/>
    <w:rsid w:val="00EF0227"/>
    <w:rsid w:val="00EF12F0"/>
    <w:rsid w:val="00F008C8"/>
    <w:rsid w:val="00F00A0E"/>
    <w:rsid w:val="00F01022"/>
    <w:rsid w:val="00F0120E"/>
    <w:rsid w:val="00F01BD7"/>
    <w:rsid w:val="00F03D7E"/>
    <w:rsid w:val="00F07D5D"/>
    <w:rsid w:val="00F07FF6"/>
    <w:rsid w:val="00F14172"/>
    <w:rsid w:val="00F14997"/>
    <w:rsid w:val="00F1627C"/>
    <w:rsid w:val="00F2147D"/>
    <w:rsid w:val="00F23FF5"/>
    <w:rsid w:val="00F24B60"/>
    <w:rsid w:val="00F25093"/>
    <w:rsid w:val="00F252CF"/>
    <w:rsid w:val="00F259FD"/>
    <w:rsid w:val="00F2652D"/>
    <w:rsid w:val="00F303EA"/>
    <w:rsid w:val="00F31CD9"/>
    <w:rsid w:val="00F31EBA"/>
    <w:rsid w:val="00F3344B"/>
    <w:rsid w:val="00F33595"/>
    <w:rsid w:val="00F34058"/>
    <w:rsid w:val="00F34A4D"/>
    <w:rsid w:val="00F35A8F"/>
    <w:rsid w:val="00F37A2E"/>
    <w:rsid w:val="00F37A9A"/>
    <w:rsid w:val="00F37AD8"/>
    <w:rsid w:val="00F434AA"/>
    <w:rsid w:val="00F43627"/>
    <w:rsid w:val="00F43803"/>
    <w:rsid w:val="00F438D1"/>
    <w:rsid w:val="00F44441"/>
    <w:rsid w:val="00F47AD0"/>
    <w:rsid w:val="00F525A4"/>
    <w:rsid w:val="00F57B0D"/>
    <w:rsid w:val="00F6189D"/>
    <w:rsid w:val="00F6417E"/>
    <w:rsid w:val="00F65042"/>
    <w:rsid w:val="00F658AC"/>
    <w:rsid w:val="00F6790C"/>
    <w:rsid w:val="00F72517"/>
    <w:rsid w:val="00F72803"/>
    <w:rsid w:val="00F73389"/>
    <w:rsid w:val="00F81098"/>
    <w:rsid w:val="00F81165"/>
    <w:rsid w:val="00F83610"/>
    <w:rsid w:val="00F848D1"/>
    <w:rsid w:val="00F85B28"/>
    <w:rsid w:val="00F94087"/>
    <w:rsid w:val="00F94871"/>
    <w:rsid w:val="00F97FDC"/>
    <w:rsid w:val="00FA05D8"/>
    <w:rsid w:val="00FA088C"/>
    <w:rsid w:val="00FA2F44"/>
    <w:rsid w:val="00FA2FC5"/>
    <w:rsid w:val="00FA3B96"/>
    <w:rsid w:val="00FA3EB7"/>
    <w:rsid w:val="00FA46DA"/>
    <w:rsid w:val="00FA49A2"/>
    <w:rsid w:val="00FA52C6"/>
    <w:rsid w:val="00FA6259"/>
    <w:rsid w:val="00FA6316"/>
    <w:rsid w:val="00FA6671"/>
    <w:rsid w:val="00FB04B3"/>
    <w:rsid w:val="00FB0E70"/>
    <w:rsid w:val="00FB23C3"/>
    <w:rsid w:val="00FB35EB"/>
    <w:rsid w:val="00FB420E"/>
    <w:rsid w:val="00FB74EF"/>
    <w:rsid w:val="00FC349D"/>
    <w:rsid w:val="00FC379C"/>
    <w:rsid w:val="00FC569F"/>
    <w:rsid w:val="00FC61ED"/>
    <w:rsid w:val="00FC68B4"/>
    <w:rsid w:val="00FD1795"/>
    <w:rsid w:val="00FD193D"/>
    <w:rsid w:val="00FD25AE"/>
    <w:rsid w:val="00FE2A42"/>
    <w:rsid w:val="00FE380C"/>
    <w:rsid w:val="00FE475A"/>
    <w:rsid w:val="00FE5FE6"/>
    <w:rsid w:val="00FE62A9"/>
    <w:rsid w:val="00FE6834"/>
    <w:rsid w:val="00FE7711"/>
    <w:rsid w:val="00FF2105"/>
    <w:rsid w:val="00FF2326"/>
    <w:rsid w:val="00FF3562"/>
    <w:rsid w:val="00FF3D75"/>
    <w:rsid w:val="00FF612B"/>
    <w:rsid w:val="00FF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FA23"/>
  <w15:docId w15:val="{B87BBEDE-A6F6-4396-9D1B-A008028B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styleId="NormalWeb">
    <w:name w:val="Normal (Web)"/>
    <w:basedOn w:val="Normal"/>
    <w:uiPriority w:val="99"/>
    <w:unhideWhenUsed/>
    <w:rsid w:val="00257BB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A1A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187764943">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22543984">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2187134">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A202-0353-4CE5-9234-53DDAFD3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Mickie McMurray</cp:lastModifiedBy>
  <cp:revision>10</cp:revision>
  <cp:lastPrinted>2021-11-05T17:32:00Z</cp:lastPrinted>
  <dcterms:created xsi:type="dcterms:W3CDTF">2026-05-22T21:32:00Z</dcterms:created>
  <dcterms:modified xsi:type="dcterms:W3CDTF">2026-05-29T20:52:00Z</dcterms:modified>
</cp:coreProperties>
</file>